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A6B13" w14:textId="77777777" w:rsidR="00506A9F" w:rsidRPr="00B04216" w:rsidRDefault="00506A9F" w:rsidP="00A5519E">
      <w:pPr>
        <w:widowControl/>
        <w:shd w:val="clear" w:color="auto" w:fill="FFFFFF"/>
        <w:spacing w:before="375" w:after="75"/>
        <w:jc w:val="center"/>
        <w:rPr>
          <w:rFonts w:ascii="標楷體" w:eastAsia="標楷體" w:hAnsi="標楷體" w:cs="新細明體"/>
          <w:b/>
          <w:bCs/>
          <w:spacing w:val="15"/>
          <w:kern w:val="0"/>
          <w:sz w:val="40"/>
          <w:szCs w:val="40"/>
          <w:u w:val="single"/>
        </w:rPr>
      </w:pPr>
      <w:r w:rsidRPr="00B04216">
        <w:rPr>
          <w:rFonts w:ascii="標楷體" w:eastAsia="標楷體" w:hAnsi="標楷體" w:cs="新細明體" w:hint="eastAsia"/>
          <w:b/>
          <w:bCs/>
          <w:spacing w:val="15"/>
          <w:kern w:val="0"/>
          <w:sz w:val="40"/>
          <w:szCs w:val="40"/>
          <w:u w:val="single"/>
        </w:rPr>
        <w:t>桔豐科技股份有限公司</w:t>
      </w:r>
    </w:p>
    <w:p w14:paraId="4C8ABBC7" w14:textId="26EF4CDC" w:rsidR="00506A9F" w:rsidRPr="00B04216" w:rsidRDefault="00A81300" w:rsidP="00A5519E">
      <w:pPr>
        <w:widowControl/>
        <w:shd w:val="clear" w:color="auto" w:fill="FFFFFF"/>
        <w:spacing w:before="375" w:after="75"/>
        <w:jc w:val="center"/>
        <w:rPr>
          <w:rFonts w:ascii="標楷體" w:eastAsia="標楷體" w:hAnsi="標楷體" w:cs="新細明體"/>
          <w:b/>
          <w:bCs/>
          <w:spacing w:val="15"/>
          <w:kern w:val="0"/>
          <w:sz w:val="40"/>
          <w:szCs w:val="40"/>
        </w:rPr>
      </w:pPr>
      <w:proofErr w:type="spellStart"/>
      <w:r>
        <w:rPr>
          <w:rFonts w:ascii="標楷體" w:eastAsia="標楷體" w:hAnsi="標楷體" w:cs="新細明體"/>
          <w:b/>
          <w:bCs/>
          <w:spacing w:val="15"/>
          <w:kern w:val="0"/>
          <w:sz w:val="40"/>
          <w:szCs w:val="40"/>
          <w:u w:val="single"/>
        </w:rPr>
        <w:t>j</w:t>
      </w:r>
      <w:r w:rsidR="00506A9F" w:rsidRPr="00B04216">
        <w:rPr>
          <w:rFonts w:ascii="標楷體" w:eastAsia="標楷體" w:hAnsi="標楷體" w:cs="新細明體"/>
          <w:b/>
          <w:bCs/>
          <w:spacing w:val="15"/>
          <w:kern w:val="0"/>
          <w:sz w:val="40"/>
          <w:szCs w:val="40"/>
          <w:u w:val="single"/>
        </w:rPr>
        <w:t>et</w:t>
      </w:r>
      <w:r>
        <w:rPr>
          <w:rFonts w:ascii="標楷體" w:eastAsia="標楷體" w:hAnsi="標楷體" w:cs="新細明體"/>
          <w:b/>
          <w:bCs/>
          <w:spacing w:val="15"/>
          <w:kern w:val="0"/>
          <w:sz w:val="40"/>
          <w:szCs w:val="40"/>
          <w:u w:val="single"/>
        </w:rPr>
        <w:t>f</w:t>
      </w:r>
      <w:r w:rsidR="00506A9F" w:rsidRPr="00B04216">
        <w:rPr>
          <w:rFonts w:ascii="標楷體" w:eastAsia="標楷體" w:hAnsi="標楷體" w:cs="新細明體"/>
          <w:b/>
          <w:bCs/>
          <w:spacing w:val="15"/>
          <w:kern w:val="0"/>
          <w:sz w:val="40"/>
          <w:szCs w:val="40"/>
          <w:u w:val="single"/>
        </w:rPr>
        <w:t>i</w:t>
      </w:r>
      <w:proofErr w:type="spellEnd"/>
      <w:r w:rsidR="00506A9F" w:rsidRPr="00B04216">
        <w:rPr>
          <w:rFonts w:ascii="標楷體" w:eastAsia="標楷體" w:hAnsi="標楷體" w:cs="新細明體" w:hint="eastAsia"/>
          <w:b/>
          <w:bCs/>
          <w:spacing w:val="15"/>
          <w:kern w:val="0"/>
          <w:sz w:val="40"/>
          <w:szCs w:val="40"/>
          <w:u w:val="single"/>
        </w:rPr>
        <w:t>行動上網分享器同意使用條款</w:t>
      </w:r>
    </w:p>
    <w:p w14:paraId="01528F26" w14:textId="77777777" w:rsidR="00506A9F" w:rsidRPr="00A15EF5" w:rsidRDefault="00506A9F" w:rsidP="00506A9F">
      <w:pPr>
        <w:widowControl/>
        <w:shd w:val="clear" w:color="auto" w:fill="FFFFFF"/>
        <w:spacing w:before="375" w:after="75"/>
        <w:rPr>
          <w:rFonts w:ascii="標楷體" w:eastAsia="標楷體" w:hAnsi="標楷體" w:cs="新細明體"/>
          <w:b/>
          <w:bCs/>
          <w:spacing w:val="15"/>
          <w:kern w:val="0"/>
        </w:rPr>
      </w:pPr>
      <w:r w:rsidRPr="00A15EF5">
        <w:rPr>
          <w:rFonts w:ascii="標楷體" w:eastAsia="標楷體" w:hAnsi="標楷體" w:cs="新細明體" w:hint="eastAsia"/>
          <w:b/>
          <w:bCs/>
          <w:spacing w:val="15"/>
          <w:kern w:val="0"/>
        </w:rPr>
        <w:t>第一條（適用範圍）</w:t>
      </w:r>
    </w:p>
    <w:p w14:paraId="574A4DB7" w14:textId="77777777" w:rsidR="00506A9F" w:rsidRPr="00A15EF5" w:rsidRDefault="00506A9F" w:rsidP="00506A9F">
      <w:pPr>
        <w:widowControl/>
        <w:shd w:val="clear" w:color="auto" w:fill="FFFFFF"/>
        <w:spacing w:after="180"/>
        <w:rPr>
          <w:rFonts w:ascii="標楷體" w:eastAsia="標楷體" w:hAnsi="標楷體" w:cs="新細明體"/>
          <w:spacing w:val="15"/>
          <w:kern w:val="0"/>
        </w:rPr>
      </w:pPr>
      <w:r w:rsidRPr="00A15EF5">
        <w:rPr>
          <w:rFonts w:ascii="標楷體" w:eastAsia="標楷體" w:hAnsi="標楷體" w:cs="新細明體" w:hint="eastAsia"/>
          <w:spacing w:val="15"/>
          <w:kern w:val="0"/>
        </w:rPr>
        <w:t>本使用規約於契約申請人（以下簡稱「申請人」）</w:t>
      </w:r>
      <w:r w:rsidRPr="00C00D36">
        <w:rPr>
          <w:rFonts w:ascii="標楷體" w:eastAsia="標楷體" w:hAnsi="標楷體" w:cs="新細明體" w:hint="eastAsia"/>
          <w:spacing w:val="15"/>
          <w:kern w:val="0"/>
        </w:rPr>
        <w:t>申請使用桔豐科技股份有限公司（以下簡稱「本公司」）提供之數據通信設備以及附屬配備（以下簡稱「通信設備」）租賃服務（以下簡稱「本</w:t>
      </w:r>
      <w:r w:rsidRPr="00A15EF5">
        <w:rPr>
          <w:rFonts w:ascii="標楷體" w:eastAsia="標楷體" w:hAnsi="標楷體" w:cs="新細明體" w:hint="eastAsia"/>
          <w:spacing w:val="15"/>
          <w:kern w:val="0"/>
        </w:rPr>
        <w:t>服務」）時適用。</w:t>
      </w:r>
    </w:p>
    <w:p w14:paraId="58944610" w14:textId="77777777" w:rsidR="00506A9F" w:rsidRPr="00A15EF5" w:rsidRDefault="00506A9F" w:rsidP="00506A9F">
      <w:pPr>
        <w:widowControl/>
        <w:shd w:val="clear" w:color="auto" w:fill="FFFFFF"/>
        <w:spacing w:before="375" w:after="75"/>
        <w:rPr>
          <w:rFonts w:ascii="標楷體" w:eastAsia="標楷體" w:hAnsi="標楷體" w:cs="新細明體"/>
          <w:b/>
          <w:bCs/>
          <w:spacing w:val="15"/>
          <w:kern w:val="0"/>
        </w:rPr>
      </w:pPr>
      <w:r w:rsidRPr="00A15EF5">
        <w:rPr>
          <w:rFonts w:ascii="標楷體" w:eastAsia="標楷體" w:hAnsi="標楷體" w:cs="新細明體" w:hint="eastAsia"/>
          <w:b/>
          <w:bCs/>
          <w:spacing w:val="15"/>
          <w:kern w:val="0"/>
        </w:rPr>
        <w:t>第二條（隱私權保護政策）</w:t>
      </w:r>
    </w:p>
    <w:p w14:paraId="4B50BE49" w14:textId="77777777" w:rsidR="00506A9F" w:rsidRPr="00A15EF5" w:rsidRDefault="00506A9F" w:rsidP="00506A9F">
      <w:pPr>
        <w:widowControl/>
        <w:numPr>
          <w:ilvl w:val="0"/>
          <w:numId w:val="1"/>
        </w:numPr>
        <w:shd w:val="clear" w:color="auto" w:fill="FFFFFF"/>
        <w:spacing w:after="120"/>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t>本公司基於「個人資料保護之相關法令」之規範目的，應盡善良管理人之責任妥善管理申請人之個人資料。</w:t>
      </w:r>
    </w:p>
    <w:p w14:paraId="73A0D4A0" w14:textId="77777777" w:rsidR="00506A9F" w:rsidRPr="00A15EF5" w:rsidRDefault="00506A9F" w:rsidP="00506A9F">
      <w:pPr>
        <w:widowControl/>
        <w:numPr>
          <w:ilvl w:val="0"/>
          <w:numId w:val="1"/>
        </w:numPr>
        <w:shd w:val="clear" w:color="auto" w:fill="FFFFFF"/>
        <w:spacing w:after="120"/>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t>本公司於提供服務（商品、服務說明、意見調查等業務）、請款，或提供本公司集團服務之說明等時，應遵守本公司訂定之個人資料處理程序所規範之使用目的，絕不使用於該目的以外之用途。</w:t>
      </w:r>
    </w:p>
    <w:p w14:paraId="7C0A03B8" w14:textId="77777777" w:rsidR="00506A9F" w:rsidRPr="00A15EF5" w:rsidRDefault="00506A9F" w:rsidP="00506A9F">
      <w:pPr>
        <w:widowControl/>
        <w:numPr>
          <w:ilvl w:val="0"/>
          <w:numId w:val="1"/>
        </w:numPr>
        <w:shd w:val="clear" w:color="auto" w:fill="FFFFFF"/>
        <w:spacing w:after="120"/>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t>使用本服務前，</w:t>
      </w:r>
      <w:r w:rsidRPr="005770A2">
        <w:rPr>
          <w:rFonts w:ascii="標楷體" w:eastAsia="標楷體" w:hAnsi="標楷體" w:cs="新細明體" w:hint="eastAsia"/>
          <w:spacing w:val="15"/>
          <w:kern w:val="0"/>
        </w:rPr>
        <w:t>申請人須完成會員登錄</w:t>
      </w:r>
      <w:r w:rsidRPr="00A15EF5">
        <w:rPr>
          <w:rFonts w:ascii="標楷體" w:eastAsia="標楷體" w:hAnsi="標楷體" w:cs="新細明體" w:hint="eastAsia"/>
          <w:spacing w:val="15"/>
          <w:kern w:val="0"/>
        </w:rPr>
        <w:t>。依業務需要，本公司可能會按照本公司規定之方法（電子郵件、電話、郵寄等），依會員登錄之聯絡資料，個別或同時聯絡全體會員。</w:t>
      </w:r>
    </w:p>
    <w:p w14:paraId="273DA4F4" w14:textId="77777777" w:rsidR="00506A9F" w:rsidRPr="00A15EF5" w:rsidRDefault="00506A9F" w:rsidP="00506A9F">
      <w:pPr>
        <w:widowControl/>
        <w:shd w:val="clear" w:color="auto" w:fill="FFFFFF"/>
        <w:spacing w:before="375" w:after="75"/>
        <w:rPr>
          <w:rFonts w:ascii="標楷體" w:eastAsia="標楷體" w:hAnsi="標楷體" w:cs="新細明體"/>
          <w:b/>
          <w:bCs/>
          <w:spacing w:val="15"/>
          <w:kern w:val="0"/>
        </w:rPr>
      </w:pPr>
      <w:r w:rsidRPr="00A15EF5">
        <w:rPr>
          <w:rFonts w:ascii="標楷體" w:eastAsia="標楷體" w:hAnsi="標楷體" w:cs="新細明體" w:hint="eastAsia"/>
          <w:b/>
          <w:bCs/>
          <w:spacing w:val="15"/>
          <w:kern w:val="0"/>
        </w:rPr>
        <w:t>第三條（條款之變更）</w:t>
      </w:r>
    </w:p>
    <w:p w14:paraId="02EDE8E8" w14:textId="31304E0A" w:rsidR="00506A9F" w:rsidRPr="00A15EF5" w:rsidRDefault="00506A9F" w:rsidP="00506A9F">
      <w:pPr>
        <w:widowControl/>
        <w:shd w:val="clear" w:color="auto" w:fill="FFFFFF"/>
        <w:spacing w:after="180"/>
        <w:rPr>
          <w:rFonts w:ascii="標楷體" w:eastAsia="標楷體" w:hAnsi="標楷體" w:cs="新細明體"/>
          <w:spacing w:val="15"/>
          <w:kern w:val="0"/>
        </w:rPr>
      </w:pPr>
      <w:r w:rsidRPr="00A15EF5">
        <w:rPr>
          <w:rFonts w:ascii="標楷體" w:eastAsia="標楷體" w:hAnsi="標楷體" w:cs="新細明體" w:hint="eastAsia"/>
          <w:spacing w:val="15"/>
          <w:kern w:val="0"/>
        </w:rPr>
        <w:t>本公司保有不經申請人同意逕行修訂本使用規約條款之權利。同時，本公司應於變更後依本規約第六條（通知方法）規定之方式通知申請人</w:t>
      </w:r>
      <w:r w:rsidR="00DF2253" w:rsidRPr="00A15EF5">
        <w:rPr>
          <w:rFonts w:ascii="標楷體" w:eastAsia="標楷體" w:hAnsi="標楷體" w:cs="新細明體" w:hint="eastAsia"/>
          <w:spacing w:val="15"/>
          <w:kern w:val="0"/>
        </w:rPr>
        <w:t>，</w:t>
      </w:r>
      <w:r w:rsidRPr="00A15EF5">
        <w:rPr>
          <w:rFonts w:ascii="標楷體" w:eastAsia="標楷體" w:hAnsi="標楷體" w:cs="新細明體" w:hint="eastAsia"/>
          <w:spacing w:val="15"/>
          <w:kern w:val="0"/>
        </w:rPr>
        <w:t>一經通知，修訂後之條款隨即生效。</w:t>
      </w:r>
    </w:p>
    <w:p w14:paraId="7C0CAB99" w14:textId="77777777" w:rsidR="00506A9F" w:rsidRPr="00A15EF5" w:rsidRDefault="00506A9F" w:rsidP="00506A9F">
      <w:pPr>
        <w:widowControl/>
        <w:shd w:val="clear" w:color="auto" w:fill="FFFFFF"/>
        <w:spacing w:before="375" w:after="75"/>
        <w:rPr>
          <w:rFonts w:ascii="標楷體" w:eastAsia="標楷體" w:hAnsi="標楷體" w:cs="新細明體"/>
          <w:b/>
          <w:bCs/>
          <w:spacing w:val="15"/>
          <w:kern w:val="0"/>
        </w:rPr>
      </w:pPr>
      <w:r w:rsidRPr="00A15EF5">
        <w:rPr>
          <w:rFonts w:ascii="標楷體" w:eastAsia="標楷體" w:hAnsi="標楷體" w:cs="新細明體" w:hint="eastAsia"/>
          <w:b/>
          <w:bCs/>
          <w:spacing w:val="15"/>
          <w:kern w:val="0"/>
        </w:rPr>
        <w:t>第四條（服務內容之變更）</w:t>
      </w:r>
    </w:p>
    <w:p w14:paraId="0D2009F1" w14:textId="77777777" w:rsidR="00506A9F" w:rsidRPr="00A15EF5" w:rsidRDefault="00506A9F" w:rsidP="00506A9F">
      <w:pPr>
        <w:widowControl/>
        <w:shd w:val="clear" w:color="auto" w:fill="FFFFFF"/>
        <w:spacing w:after="180"/>
        <w:rPr>
          <w:rFonts w:ascii="標楷體" w:eastAsia="標楷體" w:hAnsi="標楷體" w:cs="新細明體"/>
          <w:spacing w:val="15"/>
          <w:kern w:val="0"/>
        </w:rPr>
      </w:pPr>
      <w:r w:rsidRPr="00A15EF5">
        <w:rPr>
          <w:rFonts w:ascii="標楷體" w:eastAsia="標楷體" w:hAnsi="標楷體" w:cs="新細明體" w:hint="eastAsia"/>
          <w:spacing w:val="15"/>
          <w:kern w:val="0"/>
        </w:rPr>
        <w:t>本公司得不經申請人同意逕行變更本服務之使用費率，以及相關服務內容。同時，本公司應於變更後依第六條（通知方法）規定之方式通知申請人。一經通知，變更後之服務內容隨即生效。</w:t>
      </w:r>
    </w:p>
    <w:p w14:paraId="212A289C" w14:textId="77777777" w:rsidR="00506A9F" w:rsidRPr="00A15EF5" w:rsidRDefault="00506A9F" w:rsidP="00506A9F">
      <w:pPr>
        <w:widowControl/>
        <w:shd w:val="clear" w:color="auto" w:fill="FFFFFF"/>
        <w:spacing w:before="375" w:after="75"/>
        <w:rPr>
          <w:rFonts w:ascii="標楷體" w:eastAsia="標楷體" w:hAnsi="標楷體" w:cs="新細明體"/>
          <w:b/>
          <w:bCs/>
          <w:spacing w:val="15"/>
          <w:kern w:val="0"/>
        </w:rPr>
      </w:pPr>
      <w:r w:rsidRPr="00A15EF5">
        <w:rPr>
          <w:rFonts w:ascii="標楷體" w:eastAsia="標楷體" w:hAnsi="標楷體" w:cs="新細明體" w:hint="eastAsia"/>
          <w:b/>
          <w:bCs/>
          <w:spacing w:val="15"/>
          <w:kern w:val="0"/>
        </w:rPr>
        <w:lastRenderedPageBreak/>
        <w:t>第五條（契約之成立）</w:t>
      </w:r>
    </w:p>
    <w:p w14:paraId="6964BC24" w14:textId="77777777" w:rsidR="00506A9F" w:rsidRPr="00A15EF5" w:rsidRDefault="00506A9F" w:rsidP="00506A9F">
      <w:pPr>
        <w:widowControl/>
        <w:shd w:val="clear" w:color="auto" w:fill="FFFFFF"/>
        <w:spacing w:after="180"/>
        <w:rPr>
          <w:rFonts w:ascii="標楷體" w:eastAsia="標楷體" w:hAnsi="標楷體" w:cs="新細明體"/>
          <w:spacing w:val="15"/>
          <w:kern w:val="0"/>
        </w:rPr>
      </w:pPr>
      <w:r w:rsidRPr="00A15EF5">
        <w:rPr>
          <w:rFonts w:ascii="標楷體" w:eastAsia="標楷體" w:hAnsi="標楷體" w:cs="新細明體" w:hint="eastAsia"/>
          <w:spacing w:val="15"/>
          <w:kern w:val="0"/>
        </w:rPr>
        <w:t>申請人完成本公司指定之申請手續，並經本公司核准申請後，契約始得生效。</w:t>
      </w:r>
    </w:p>
    <w:p w14:paraId="58929841" w14:textId="553DBAD5" w:rsidR="00506A9F" w:rsidRPr="00A15EF5" w:rsidRDefault="00506A9F" w:rsidP="00506A9F">
      <w:pPr>
        <w:widowControl/>
        <w:numPr>
          <w:ilvl w:val="0"/>
          <w:numId w:val="2"/>
        </w:numPr>
        <w:shd w:val="clear" w:color="auto" w:fill="FFFFFF"/>
        <w:spacing w:after="120"/>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t>所謂核准申請，意即本公司同意申請人提出之申請</w:t>
      </w:r>
      <w:r w:rsidR="00DF2253">
        <w:rPr>
          <w:rFonts w:ascii="標楷體" w:eastAsia="標楷體" w:hAnsi="標楷體" w:cs="新細明體" w:hint="eastAsia"/>
          <w:spacing w:val="15"/>
          <w:kern w:val="0"/>
        </w:rPr>
        <w:t>後，</w:t>
      </w:r>
      <w:r w:rsidRPr="00A15EF5">
        <w:rPr>
          <w:rFonts w:ascii="標楷體" w:eastAsia="標楷體" w:hAnsi="標楷體" w:cs="新細明體" w:hint="eastAsia"/>
          <w:spacing w:val="15"/>
          <w:kern w:val="0"/>
        </w:rPr>
        <w:t>以郵寄信件</w:t>
      </w:r>
      <w:r w:rsidR="00DF2253">
        <w:rPr>
          <w:rFonts w:ascii="標楷體" w:eastAsia="標楷體" w:hAnsi="標楷體" w:cs="新細明體" w:hint="eastAsia"/>
          <w:spacing w:val="15"/>
          <w:kern w:val="0"/>
        </w:rPr>
        <w:t>或電話聯絡等各種聯絡方式告知本公司</w:t>
      </w:r>
      <w:r w:rsidRPr="00A15EF5">
        <w:rPr>
          <w:rFonts w:ascii="標楷體" w:eastAsia="標楷體" w:hAnsi="標楷體" w:cs="新細明體" w:hint="eastAsia"/>
          <w:spacing w:val="15"/>
          <w:kern w:val="0"/>
        </w:rPr>
        <w:t>已經受理並核准訂單。</w:t>
      </w:r>
    </w:p>
    <w:p w14:paraId="0AE7D407" w14:textId="77777777" w:rsidR="00506A9F" w:rsidRPr="00A15EF5" w:rsidRDefault="00506A9F" w:rsidP="00506A9F">
      <w:pPr>
        <w:widowControl/>
        <w:numPr>
          <w:ilvl w:val="0"/>
          <w:numId w:val="2"/>
        </w:numPr>
        <w:shd w:val="clear" w:color="auto" w:fill="FFFFFF"/>
        <w:spacing w:after="120"/>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t>本公司判斷無法提供申請人期望之服務時，或於核准申請後因其他事由而判斷無法提供服務時，應依第六條規定之方式通知申請人。</w:t>
      </w:r>
    </w:p>
    <w:p w14:paraId="7ABDBEEC" w14:textId="77777777" w:rsidR="00506A9F" w:rsidRPr="00A15EF5" w:rsidRDefault="00506A9F" w:rsidP="00506A9F">
      <w:pPr>
        <w:widowControl/>
        <w:numPr>
          <w:ilvl w:val="0"/>
          <w:numId w:val="2"/>
        </w:numPr>
        <w:shd w:val="clear" w:color="auto" w:fill="FFFFFF"/>
        <w:spacing w:after="120"/>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t>前項已完成結帳者，本公司應立即進行取消結帳之手續，採取不向申請人收費之處置。</w:t>
      </w:r>
    </w:p>
    <w:p w14:paraId="5C524E48" w14:textId="77777777" w:rsidR="00506A9F" w:rsidRPr="00A15EF5" w:rsidRDefault="00506A9F" w:rsidP="00506A9F">
      <w:pPr>
        <w:widowControl/>
        <w:shd w:val="clear" w:color="auto" w:fill="FFFFFF"/>
        <w:spacing w:before="375" w:after="75"/>
        <w:rPr>
          <w:rFonts w:ascii="標楷體" w:eastAsia="標楷體" w:hAnsi="標楷體" w:cs="新細明體"/>
          <w:b/>
          <w:bCs/>
          <w:spacing w:val="15"/>
          <w:kern w:val="0"/>
        </w:rPr>
      </w:pPr>
      <w:r w:rsidRPr="00A15EF5">
        <w:rPr>
          <w:rFonts w:ascii="標楷體" w:eastAsia="標楷體" w:hAnsi="標楷體" w:cs="新細明體" w:hint="eastAsia"/>
          <w:b/>
          <w:bCs/>
          <w:spacing w:val="15"/>
          <w:kern w:val="0"/>
        </w:rPr>
        <w:t>第六條（通知方法）</w:t>
      </w:r>
    </w:p>
    <w:p w14:paraId="5C920562" w14:textId="77777777" w:rsidR="00506A9F" w:rsidRPr="00A15EF5" w:rsidRDefault="00506A9F" w:rsidP="00506A9F">
      <w:pPr>
        <w:widowControl/>
        <w:shd w:val="clear" w:color="auto" w:fill="FFFFFF"/>
        <w:spacing w:after="180"/>
        <w:rPr>
          <w:rFonts w:ascii="標楷體" w:eastAsia="標楷體" w:hAnsi="標楷體" w:cs="新細明體"/>
          <w:spacing w:val="15"/>
          <w:kern w:val="0"/>
        </w:rPr>
      </w:pPr>
      <w:r w:rsidRPr="00A15EF5">
        <w:rPr>
          <w:rFonts w:ascii="標楷體" w:eastAsia="標楷體" w:hAnsi="標楷體" w:cs="新細明體" w:hint="eastAsia"/>
          <w:spacing w:val="15"/>
          <w:kern w:val="0"/>
        </w:rPr>
        <w:t>本公司就本使用規約以及本服務之相關事項</w:t>
      </w:r>
      <w:r w:rsidRPr="005770A2">
        <w:rPr>
          <w:rFonts w:ascii="標楷體" w:eastAsia="標楷體" w:hAnsi="標楷體" w:cs="新細明體" w:hint="eastAsia"/>
          <w:spacing w:val="15"/>
          <w:kern w:val="0"/>
        </w:rPr>
        <w:t>與申請人聯絡時，應採取書面、電子郵件（或簡訊等）、電話、於本公司管理之網站公告等，經</w:t>
      </w:r>
      <w:r w:rsidRPr="00A15EF5">
        <w:rPr>
          <w:rFonts w:ascii="標楷體" w:eastAsia="標楷體" w:hAnsi="標楷體" w:cs="新細明體" w:hint="eastAsia"/>
          <w:spacing w:val="15"/>
          <w:kern w:val="0"/>
        </w:rPr>
        <w:t>本公司指定之方法辦理。</w:t>
      </w:r>
    </w:p>
    <w:p w14:paraId="68E569A6" w14:textId="77777777" w:rsidR="00506A9F" w:rsidRPr="00A15EF5" w:rsidRDefault="00506A9F" w:rsidP="00506A9F">
      <w:pPr>
        <w:widowControl/>
        <w:shd w:val="clear" w:color="auto" w:fill="FFFFFF"/>
        <w:spacing w:before="375" w:after="75"/>
        <w:rPr>
          <w:rFonts w:ascii="標楷體" w:eastAsia="標楷體" w:hAnsi="標楷體" w:cs="新細明體"/>
          <w:b/>
          <w:bCs/>
          <w:spacing w:val="15"/>
          <w:kern w:val="0"/>
        </w:rPr>
      </w:pPr>
      <w:r w:rsidRPr="00A15EF5">
        <w:rPr>
          <w:rFonts w:ascii="標楷體" w:eastAsia="標楷體" w:hAnsi="標楷體" w:cs="新細明體" w:hint="eastAsia"/>
          <w:b/>
          <w:bCs/>
          <w:spacing w:val="15"/>
          <w:kern w:val="0"/>
        </w:rPr>
        <w:t>第七條（租賃期間）</w:t>
      </w:r>
    </w:p>
    <w:p w14:paraId="4412F878" w14:textId="77777777" w:rsidR="00506A9F" w:rsidRPr="00A15EF5" w:rsidRDefault="00506A9F" w:rsidP="00506A9F">
      <w:pPr>
        <w:widowControl/>
        <w:numPr>
          <w:ilvl w:val="0"/>
          <w:numId w:val="3"/>
        </w:numPr>
        <w:shd w:val="clear" w:color="auto" w:fill="FFFFFF"/>
        <w:tabs>
          <w:tab w:val="clear" w:pos="720"/>
          <w:tab w:val="num" w:pos="567"/>
        </w:tabs>
        <w:spacing w:after="120"/>
        <w:ind w:left="567" w:hanging="425"/>
        <w:rPr>
          <w:rFonts w:ascii="標楷體" w:eastAsia="標楷體" w:hAnsi="標楷體" w:cs="新細明體"/>
          <w:spacing w:val="15"/>
          <w:kern w:val="0"/>
        </w:rPr>
      </w:pPr>
      <w:r w:rsidRPr="00A15EF5">
        <w:rPr>
          <w:rFonts w:ascii="標楷體" w:eastAsia="標楷體" w:hAnsi="標楷體" w:cs="新細明體" w:hint="eastAsia"/>
          <w:spacing w:val="15"/>
          <w:kern w:val="0"/>
        </w:rPr>
        <w:t>付費之租賃期間應以</w:t>
      </w:r>
      <w:r w:rsidRPr="005770A2">
        <w:rPr>
          <w:rFonts w:ascii="標楷體" w:eastAsia="標楷體" w:hAnsi="標楷體" w:cs="新細明體" w:hint="eastAsia"/>
          <w:spacing w:val="15"/>
          <w:kern w:val="0"/>
        </w:rPr>
        <w:t>日</w:t>
      </w:r>
      <w:r w:rsidRPr="00A15EF5">
        <w:rPr>
          <w:rFonts w:ascii="標楷體" w:eastAsia="標楷體" w:hAnsi="標楷體" w:cs="新細明體" w:hint="eastAsia"/>
          <w:spacing w:val="15"/>
          <w:kern w:val="0"/>
        </w:rPr>
        <w:t>為單位，並以申請人事前申請之</w:t>
      </w:r>
      <w:r w:rsidRPr="002C7065">
        <w:rPr>
          <w:rFonts w:ascii="標楷體" w:eastAsia="標楷體" w:hAnsi="標楷體" w:cs="新細明體" w:hint="eastAsia"/>
          <w:spacing w:val="15"/>
          <w:kern w:val="0"/>
        </w:rPr>
        <w:t>出發日至回國日</w:t>
      </w:r>
      <w:r w:rsidRPr="00A15EF5">
        <w:rPr>
          <w:rFonts w:ascii="標楷體" w:eastAsia="標楷體" w:hAnsi="標楷體" w:cs="新細明體" w:hint="eastAsia"/>
          <w:spacing w:val="15"/>
          <w:kern w:val="0"/>
        </w:rPr>
        <w:t>（</w:t>
      </w:r>
      <w:r w:rsidRPr="00C3641E">
        <w:rPr>
          <w:rFonts w:ascii="標楷體" w:eastAsia="標楷體" w:hAnsi="標楷體" w:cs="新細明體" w:hint="eastAsia"/>
          <w:spacing w:val="15"/>
          <w:kern w:val="0"/>
        </w:rPr>
        <w:t>若是於台灣當地租賃，費用計收期間自台灣出發之日起至返抵台灣之日止</w:t>
      </w:r>
      <w:r w:rsidRPr="00A15EF5">
        <w:rPr>
          <w:rFonts w:ascii="標楷體" w:eastAsia="標楷體" w:hAnsi="標楷體" w:cs="新細明體" w:hint="eastAsia"/>
          <w:spacing w:val="15"/>
          <w:kern w:val="0"/>
        </w:rPr>
        <w:t>）為起訖期間。</w:t>
      </w:r>
    </w:p>
    <w:p w14:paraId="26D2F467" w14:textId="77777777" w:rsidR="00506A9F" w:rsidRPr="00A15EF5" w:rsidRDefault="00506A9F" w:rsidP="00506A9F">
      <w:pPr>
        <w:widowControl/>
        <w:numPr>
          <w:ilvl w:val="0"/>
          <w:numId w:val="3"/>
        </w:numPr>
        <w:shd w:val="clear" w:color="auto" w:fill="FFFFFF"/>
        <w:tabs>
          <w:tab w:val="clear" w:pos="720"/>
          <w:tab w:val="num" w:pos="567"/>
        </w:tabs>
        <w:spacing w:after="120"/>
        <w:ind w:left="567" w:hanging="425"/>
        <w:rPr>
          <w:rFonts w:ascii="標楷體" w:eastAsia="標楷體" w:hAnsi="標楷體" w:cs="新細明體"/>
          <w:spacing w:val="15"/>
          <w:kern w:val="0"/>
        </w:rPr>
      </w:pPr>
      <w:r w:rsidRPr="00A15EF5">
        <w:rPr>
          <w:rFonts w:ascii="標楷體" w:eastAsia="標楷體" w:hAnsi="標楷體" w:cs="新細明體" w:hint="eastAsia"/>
          <w:spacing w:val="15"/>
          <w:kern w:val="0"/>
        </w:rPr>
        <w:t>若申請人希望延長租賃期間，應依本公司指定方式於歸還日前通知本公司並取得確認。延後歸還日將產生延長使用費，其費率依本公司規定辦理。</w:t>
      </w:r>
    </w:p>
    <w:p w14:paraId="05F6E0F9" w14:textId="77777777" w:rsidR="00506A9F" w:rsidRPr="00A15EF5" w:rsidRDefault="00506A9F" w:rsidP="00506A9F">
      <w:pPr>
        <w:widowControl/>
        <w:numPr>
          <w:ilvl w:val="0"/>
          <w:numId w:val="3"/>
        </w:numPr>
        <w:shd w:val="clear" w:color="auto" w:fill="FFFFFF"/>
        <w:tabs>
          <w:tab w:val="clear" w:pos="720"/>
          <w:tab w:val="num" w:pos="567"/>
        </w:tabs>
        <w:spacing w:after="120"/>
        <w:ind w:left="567" w:hanging="425"/>
        <w:rPr>
          <w:rFonts w:ascii="標楷體" w:eastAsia="標楷體" w:hAnsi="標楷體" w:cs="新細明體"/>
          <w:spacing w:val="15"/>
          <w:kern w:val="0"/>
        </w:rPr>
      </w:pPr>
      <w:r w:rsidRPr="00A15EF5">
        <w:rPr>
          <w:rFonts w:ascii="標楷體" w:eastAsia="標楷體" w:hAnsi="標楷體" w:cs="新細明體" w:hint="eastAsia"/>
          <w:spacing w:val="15"/>
          <w:kern w:val="0"/>
        </w:rPr>
        <w:t>若超過本公司規定之歸還日期，仍未能確認通信設備等已於歸還日前送達本公司時，直至確認該設備等已歸還至本公司指定地點前所經過時間將產生延長使用費，其費率依本公司規定辦理。</w:t>
      </w:r>
    </w:p>
    <w:p w14:paraId="6B2163DB" w14:textId="77777777" w:rsidR="00506A9F" w:rsidRDefault="00506A9F" w:rsidP="00506A9F">
      <w:pPr>
        <w:widowControl/>
        <w:numPr>
          <w:ilvl w:val="0"/>
          <w:numId w:val="3"/>
        </w:numPr>
        <w:shd w:val="clear" w:color="auto" w:fill="FFFFFF"/>
        <w:tabs>
          <w:tab w:val="clear" w:pos="720"/>
          <w:tab w:val="num" w:pos="567"/>
        </w:tabs>
        <w:spacing w:after="120"/>
        <w:ind w:left="567" w:hanging="425"/>
        <w:rPr>
          <w:rFonts w:ascii="標楷體" w:eastAsia="標楷體" w:hAnsi="標楷體" w:cs="新細明體"/>
          <w:spacing w:val="15"/>
          <w:kern w:val="0"/>
        </w:rPr>
      </w:pPr>
      <w:r w:rsidRPr="00A15EF5">
        <w:rPr>
          <w:rFonts w:ascii="標楷體" w:eastAsia="標楷體" w:hAnsi="標楷體" w:cs="新細明體" w:hint="eastAsia"/>
          <w:spacing w:val="15"/>
          <w:kern w:val="0"/>
        </w:rPr>
        <w:t>申請</w:t>
      </w:r>
      <w:r w:rsidRPr="009E700A">
        <w:rPr>
          <w:rFonts w:ascii="標楷體" w:eastAsia="標楷體" w:hAnsi="標楷體" w:cs="新細明體" w:hint="eastAsia"/>
          <w:spacing w:val="15"/>
          <w:kern w:val="0"/>
        </w:rPr>
        <w:t>人申請之使用時間超過30日，或因其他事由而必須於固定期間內租賃</w:t>
      </w:r>
      <w:r w:rsidRPr="00A15EF5">
        <w:rPr>
          <w:rFonts w:ascii="標楷體" w:eastAsia="標楷體" w:hAnsi="標楷體" w:cs="新細明體" w:hint="eastAsia"/>
          <w:spacing w:val="15"/>
          <w:kern w:val="0"/>
        </w:rPr>
        <w:t>，須經本公司特別審核者，本公司得另行與申請人洽談。</w:t>
      </w:r>
    </w:p>
    <w:p w14:paraId="179A4B20" w14:textId="77777777" w:rsidR="004B7DC1" w:rsidRDefault="004B7DC1" w:rsidP="004B7DC1">
      <w:pPr>
        <w:widowControl/>
        <w:shd w:val="clear" w:color="auto" w:fill="FFFFFF"/>
        <w:spacing w:after="120"/>
        <w:rPr>
          <w:rFonts w:ascii="標楷體" w:eastAsia="標楷體" w:hAnsi="標楷體" w:cs="新細明體"/>
          <w:spacing w:val="15"/>
          <w:kern w:val="0"/>
        </w:rPr>
      </w:pPr>
    </w:p>
    <w:p w14:paraId="1540D52E" w14:textId="77777777" w:rsidR="004B7DC1" w:rsidRPr="00A15EF5" w:rsidRDefault="004B7DC1" w:rsidP="004B7DC1">
      <w:pPr>
        <w:widowControl/>
        <w:shd w:val="clear" w:color="auto" w:fill="FFFFFF"/>
        <w:spacing w:after="120"/>
        <w:rPr>
          <w:rFonts w:ascii="標楷體" w:eastAsia="標楷體" w:hAnsi="標楷體" w:cs="新細明體"/>
          <w:spacing w:val="15"/>
          <w:kern w:val="0"/>
        </w:rPr>
      </w:pPr>
    </w:p>
    <w:p w14:paraId="7B00B99F" w14:textId="77777777" w:rsidR="00506A9F" w:rsidRPr="00A15EF5" w:rsidRDefault="00506A9F" w:rsidP="00506A9F">
      <w:pPr>
        <w:widowControl/>
        <w:shd w:val="clear" w:color="auto" w:fill="FFFFFF"/>
        <w:spacing w:before="375" w:after="75"/>
        <w:rPr>
          <w:rFonts w:ascii="標楷體" w:eastAsia="標楷體" w:hAnsi="標楷體" w:cs="新細明體"/>
          <w:b/>
          <w:bCs/>
          <w:spacing w:val="15"/>
          <w:kern w:val="0"/>
        </w:rPr>
      </w:pPr>
      <w:r w:rsidRPr="00A15EF5">
        <w:rPr>
          <w:rFonts w:ascii="標楷體" w:eastAsia="標楷體" w:hAnsi="標楷體" w:cs="新細明體" w:hint="eastAsia"/>
          <w:b/>
          <w:bCs/>
          <w:spacing w:val="15"/>
          <w:kern w:val="0"/>
        </w:rPr>
        <w:lastRenderedPageBreak/>
        <w:t>第八條（申請手續）</w:t>
      </w:r>
    </w:p>
    <w:p w14:paraId="65DE0CB5" w14:textId="77777777" w:rsidR="00506A9F" w:rsidRPr="00A15EF5" w:rsidRDefault="00506A9F" w:rsidP="00506A9F">
      <w:pPr>
        <w:widowControl/>
        <w:numPr>
          <w:ilvl w:val="0"/>
          <w:numId w:val="4"/>
        </w:numPr>
        <w:shd w:val="clear" w:color="auto" w:fill="FFFFFF"/>
        <w:spacing w:after="120"/>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t>申請人應事前同意本使用規約以及重要說明事項，並於申請期限前填寫本公司指定之申請書，或填寫網站上申請畫面之必要事項後，向本公司提出申請。</w:t>
      </w:r>
    </w:p>
    <w:p w14:paraId="129A7704" w14:textId="77777777" w:rsidR="00506A9F" w:rsidRPr="00A15EF5" w:rsidRDefault="00506A9F" w:rsidP="00506A9F">
      <w:pPr>
        <w:widowControl/>
        <w:numPr>
          <w:ilvl w:val="0"/>
          <w:numId w:val="4"/>
        </w:numPr>
        <w:shd w:val="clear" w:color="auto" w:fill="FFFFFF"/>
        <w:spacing w:after="120"/>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t>本公司租賃予申請人之通信設備等之線路應由本公司指定，並由本公司於出借前指定。</w:t>
      </w:r>
    </w:p>
    <w:p w14:paraId="4AD48036" w14:textId="77777777" w:rsidR="00506A9F" w:rsidRPr="00A15EF5" w:rsidRDefault="00506A9F" w:rsidP="00506A9F">
      <w:pPr>
        <w:widowControl/>
        <w:numPr>
          <w:ilvl w:val="0"/>
          <w:numId w:val="4"/>
        </w:numPr>
        <w:shd w:val="clear" w:color="auto" w:fill="FFFFFF"/>
        <w:spacing w:after="120"/>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t xml:space="preserve">有以下各款之任一情形者，本公司得不核准本契約之申請。本公司不受理申請時，將通知申請人受理結果。 </w:t>
      </w:r>
    </w:p>
    <w:p w14:paraId="55477474" w14:textId="77777777" w:rsidR="00506A9F" w:rsidRPr="00A15EF5" w:rsidRDefault="00506A9F" w:rsidP="00506A9F">
      <w:pPr>
        <w:widowControl/>
        <w:numPr>
          <w:ilvl w:val="1"/>
          <w:numId w:val="4"/>
        </w:numPr>
        <w:shd w:val="clear" w:color="auto" w:fill="FFFFFF"/>
        <w:spacing w:after="120"/>
        <w:ind w:left="825"/>
        <w:rPr>
          <w:rFonts w:ascii="標楷體" w:eastAsia="標楷體" w:hAnsi="標楷體" w:cs="新細明體"/>
          <w:spacing w:val="15"/>
          <w:kern w:val="0"/>
        </w:rPr>
      </w:pPr>
      <w:r w:rsidRPr="00A15EF5">
        <w:rPr>
          <w:rFonts w:ascii="標楷體" w:eastAsia="標楷體" w:hAnsi="標楷體" w:cs="新細明體" w:hint="eastAsia"/>
          <w:spacing w:val="15"/>
          <w:kern w:val="0"/>
        </w:rPr>
        <w:t>本公司有相當理由認定申請人可能違反本契約時</w:t>
      </w:r>
    </w:p>
    <w:p w14:paraId="314B6201" w14:textId="77777777" w:rsidR="00506A9F" w:rsidRPr="00A15EF5" w:rsidRDefault="00506A9F" w:rsidP="00506A9F">
      <w:pPr>
        <w:widowControl/>
        <w:numPr>
          <w:ilvl w:val="1"/>
          <w:numId w:val="4"/>
        </w:numPr>
        <w:shd w:val="clear" w:color="auto" w:fill="FFFFFF"/>
        <w:spacing w:after="120"/>
        <w:ind w:left="825"/>
        <w:rPr>
          <w:rFonts w:ascii="標楷體" w:eastAsia="標楷體" w:hAnsi="標楷體" w:cs="新細明體"/>
          <w:spacing w:val="15"/>
          <w:kern w:val="0"/>
        </w:rPr>
      </w:pPr>
      <w:r w:rsidRPr="00A15EF5">
        <w:rPr>
          <w:rFonts w:ascii="標楷體" w:eastAsia="標楷體" w:hAnsi="標楷體" w:cs="新細明體" w:hint="eastAsia"/>
          <w:spacing w:val="15"/>
          <w:kern w:val="0"/>
        </w:rPr>
        <w:t>申請人可能延誤支付本契約所定之債務時</w:t>
      </w:r>
    </w:p>
    <w:p w14:paraId="33FB8E5D" w14:textId="77777777" w:rsidR="00506A9F" w:rsidRPr="00A15EF5" w:rsidRDefault="00506A9F" w:rsidP="00506A9F">
      <w:pPr>
        <w:widowControl/>
        <w:numPr>
          <w:ilvl w:val="1"/>
          <w:numId w:val="4"/>
        </w:numPr>
        <w:shd w:val="clear" w:color="auto" w:fill="FFFFFF"/>
        <w:spacing w:after="120"/>
        <w:ind w:left="825"/>
        <w:rPr>
          <w:rFonts w:ascii="標楷體" w:eastAsia="標楷體" w:hAnsi="標楷體" w:cs="新細明體"/>
          <w:spacing w:val="15"/>
          <w:kern w:val="0"/>
        </w:rPr>
      </w:pPr>
      <w:r w:rsidRPr="00A15EF5">
        <w:rPr>
          <w:rFonts w:ascii="標楷體" w:eastAsia="標楷體" w:hAnsi="標楷體" w:cs="新細明體" w:hint="eastAsia"/>
          <w:spacing w:val="15"/>
          <w:kern w:val="0"/>
        </w:rPr>
        <w:t>申請人故意於本契約申請書中填寫虛假資料時</w:t>
      </w:r>
    </w:p>
    <w:p w14:paraId="549162FF" w14:textId="77777777" w:rsidR="00506A9F" w:rsidRPr="00A15EF5" w:rsidRDefault="00506A9F" w:rsidP="00506A9F">
      <w:pPr>
        <w:widowControl/>
        <w:numPr>
          <w:ilvl w:val="1"/>
          <w:numId w:val="4"/>
        </w:numPr>
        <w:shd w:val="clear" w:color="auto" w:fill="FFFFFF"/>
        <w:spacing w:after="120"/>
        <w:ind w:left="825"/>
        <w:rPr>
          <w:rFonts w:ascii="標楷體" w:eastAsia="標楷體" w:hAnsi="標楷體" w:cs="新細明體"/>
          <w:spacing w:val="15"/>
          <w:kern w:val="0"/>
        </w:rPr>
      </w:pPr>
      <w:r w:rsidRPr="00A15EF5">
        <w:rPr>
          <w:rFonts w:ascii="標楷體" w:eastAsia="標楷體" w:hAnsi="標楷體" w:cs="新細明體" w:hint="eastAsia"/>
          <w:spacing w:val="15"/>
          <w:kern w:val="0"/>
        </w:rPr>
        <w:t>可能以違法，或明顯違反公共善良風俗之方式使用本服務時</w:t>
      </w:r>
    </w:p>
    <w:p w14:paraId="688FA8FA" w14:textId="77777777" w:rsidR="00506A9F" w:rsidRPr="00A15EF5" w:rsidRDefault="00506A9F" w:rsidP="00506A9F">
      <w:pPr>
        <w:widowControl/>
        <w:numPr>
          <w:ilvl w:val="1"/>
          <w:numId w:val="4"/>
        </w:numPr>
        <w:shd w:val="clear" w:color="auto" w:fill="FFFFFF"/>
        <w:spacing w:after="120"/>
        <w:ind w:left="825"/>
        <w:rPr>
          <w:rFonts w:ascii="標楷體" w:eastAsia="標楷體" w:hAnsi="標楷體" w:cs="新細明體"/>
          <w:spacing w:val="15"/>
          <w:kern w:val="0"/>
        </w:rPr>
      </w:pPr>
      <w:r w:rsidRPr="00A15EF5">
        <w:rPr>
          <w:rFonts w:ascii="標楷體" w:eastAsia="標楷體" w:hAnsi="標楷體" w:cs="新細明體" w:hint="eastAsia"/>
          <w:spacing w:val="15"/>
          <w:kern w:val="0"/>
        </w:rPr>
        <w:t>申請人可能以破壞本服務信用之方式使用本服務時</w:t>
      </w:r>
    </w:p>
    <w:p w14:paraId="6A525E94" w14:textId="77777777" w:rsidR="00506A9F" w:rsidRPr="00A15EF5" w:rsidRDefault="00506A9F" w:rsidP="00506A9F">
      <w:pPr>
        <w:widowControl/>
        <w:numPr>
          <w:ilvl w:val="1"/>
          <w:numId w:val="4"/>
        </w:numPr>
        <w:shd w:val="clear" w:color="auto" w:fill="FFFFFF"/>
        <w:spacing w:after="120"/>
        <w:ind w:left="825"/>
        <w:rPr>
          <w:rFonts w:ascii="標楷體" w:eastAsia="標楷體" w:hAnsi="標楷體" w:cs="新細明體"/>
          <w:spacing w:val="15"/>
          <w:kern w:val="0"/>
        </w:rPr>
      </w:pPr>
      <w:r w:rsidRPr="00A15EF5">
        <w:rPr>
          <w:rFonts w:ascii="標楷體" w:eastAsia="標楷體" w:hAnsi="標楷體" w:cs="新細明體" w:hint="eastAsia"/>
          <w:spacing w:val="15"/>
          <w:kern w:val="0"/>
        </w:rPr>
        <w:t>本公司因其他事由判斷無法提供服務時</w:t>
      </w:r>
    </w:p>
    <w:p w14:paraId="750332D9" w14:textId="77777777" w:rsidR="00506A9F" w:rsidRPr="00A15EF5" w:rsidRDefault="00506A9F" w:rsidP="00506A9F">
      <w:pPr>
        <w:widowControl/>
        <w:shd w:val="clear" w:color="auto" w:fill="FFFFFF"/>
        <w:spacing w:before="375" w:after="75"/>
        <w:rPr>
          <w:rFonts w:ascii="標楷體" w:eastAsia="標楷體" w:hAnsi="標楷體" w:cs="新細明體"/>
          <w:b/>
          <w:bCs/>
          <w:spacing w:val="15"/>
          <w:kern w:val="0"/>
        </w:rPr>
      </w:pPr>
      <w:r w:rsidRPr="00A15EF5">
        <w:rPr>
          <w:rFonts w:ascii="標楷體" w:eastAsia="標楷體" w:hAnsi="標楷體" w:cs="新細明體" w:hint="eastAsia"/>
          <w:b/>
          <w:bCs/>
          <w:spacing w:val="15"/>
          <w:kern w:val="0"/>
        </w:rPr>
        <w:t>第九條（權利之轉讓）</w:t>
      </w:r>
    </w:p>
    <w:p w14:paraId="16C29BEE" w14:textId="77777777" w:rsidR="00506A9F" w:rsidRPr="00A15EF5" w:rsidRDefault="00506A9F" w:rsidP="00506A9F">
      <w:pPr>
        <w:widowControl/>
        <w:shd w:val="clear" w:color="auto" w:fill="FFFFFF"/>
        <w:spacing w:after="180"/>
        <w:rPr>
          <w:rFonts w:ascii="標楷體" w:eastAsia="標楷體" w:hAnsi="標楷體" w:cs="新細明體"/>
          <w:spacing w:val="15"/>
          <w:kern w:val="0"/>
        </w:rPr>
      </w:pPr>
      <w:r w:rsidRPr="00A15EF5">
        <w:rPr>
          <w:rFonts w:ascii="標楷體" w:eastAsia="標楷體" w:hAnsi="標楷體" w:cs="新細明體" w:hint="eastAsia"/>
          <w:spacing w:val="15"/>
          <w:kern w:val="0"/>
        </w:rPr>
        <w:t>申請人不得將本契約之權利或義務轉讓予第三人。</w:t>
      </w:r>
    </w:p>
    <w:p w14:paraId="42E4BEEB" w14:textId="77777777" w:rsidR="00506A9F" w:rsidRPr="00A15EF5" w:rsidRDefault="00506A9F" w:rsidP="00506A9F">
      <w:pPr>
        <w:widowControl/>
        <w:shd w:val="clear" w:color="auto" w:fill="FFFFFF"/>
        <w:spacing w:before="375" w:after="75"/>
        <w:rPr>
          <w:rFonts w:ascii="標楷體" w:eastAsia="標楷體" w:hAnsi="標楷體" w:cs="新細明體"/>
          <w:b/>
          <w:bCs/>
          <w:spacing w:val="15"/>
          <w:kern w:val="0"/>
        </w:rPr>
      </w:pPr>
      <w:r w:rsidRPr="00A15EF5">
        <w:rPr>
          <w:rFonts w:ascii="標楷體" w:eastAsia="標楷體" w:hAnsi="標楷體" w:cs="新細明體" w:hint="eastAsia"/>
          <w:b/>
          <w:bCs/>
          <w:spacing w:val="15"/>
          <w:kern w:val="0"/>
        </w:rPr>
        <w:t>第十條（申請人資料之變更）</w:t>
      </w:r>
    </w:p>
    <w:p w14:paraId="5C7D25D2" w14:textId="77777777" w:rsidR="00506A9F" w:rsidRPr="00A15EF5" w:rsidRDefault="00506A9F" w:rsidP="00506A9F">
      <w:pPr>
        <w:widowControl/>
        <w:numPr>
          <w:ilvl w:val="0"/>
          <w:numId w:val="5"/>
        </w:numPr>
        <w:shd w:val="clear" w:color="auto" w:fill="FFFFFF"/>
        <w:spacing w:after="120"/>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t>申請人希望變更依第八條規定手續留存之申請人資料時，應通知本公司。</w:t>
      </w:r>
    </w:p>
    <w:p w14:paraId="4820CB12" w14:textId="77777777" w:rsidR="00506A9F" w:rsidRPr="00A15EF5" w:rsidRDefault="00506A9F" w:rsidP="00506A9F">
      <w:pPr>
        <w:widowControl/>
        <w:numPr>
          <w:ilvl w:val="0"/>
          <w:numId w:val="5"/>
        </w:numPr>
        <w:shd w:val="clear" w:color="auto" w:fill="FFFFFF"/>
        <w:spacing w:after="120"/>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t>申請人因延誤前項通知致使申請人與用戶狀況不符而無法使用本服務時，本公司概不負責。</w:t>
      </w:r>
    </w:p>
    <w:p w14:paraId="2D1B4CF4" w14:textId="77777777" w:rsidR="00506A9F" w:rsidRPr="00A15EF5" w:rsidRDefault="00506A9F" w:rsidP="00506A9F">
      <w:pPr>
        <w:widowControl/>
        <w:shd w:val="clear" w:color="auto" w:fill="FFFFFF"/>
        <w:spacing w:before="375" w:after="75"/>
        <w:rPr>
          <w:rFonts w:ascii="標楷體" w:eastAsia="標楷體" w:hAnsi="標楷體" w:cs="新細明體"/>
          <w:b/>
          <w:bCs/>
          <w:spacing w:val="15"/>
          <w:kern w:val="0"/>
        </w:rPr>
      </w:pPr>
      <w:r w:rsidRPr="00A15EF5">
        <w:rPr>
          <w:rFonts w:ascii="標楷體" w:eastAsia="標楷體" w:hAnsi="標楷體" w:cs="新細明體" w:hint="eastAsia"/>
          <w:b/>
          <w:bCs/>
          <w:spacing w:val="15"/>
          <w:kern w:val="0"/>
        </w:rPr>
        <w:t>第十一條（通信設備等之領取）</w:t>
      </w:r>
    </w:p>
    <w:p w14:paraId="0B63F733" w14:textId="77777777" w:rsidR="00506A9F" w:rsidRPr="00C00D36" w:rsidRDefault="00506A9F" w:rsidP="00506A9F">
      <w:pPr>
        <w:widowControl/>
        <w:numPr>
          <w:ilvl w:val="0"/>
          <w:numId w:val="6"/>
        </w:numPr>
        <w:shd w:val="clear" w:color="auto" w:fill="FFFFFF"/>
        <w:spacing w:after="120"/>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t>申請人應依以下之任一種方法向本公司或本公司指定業者領取</w:t>
      </w:r>
      <w:r w:rsidRPr="003F099C">
        <w:rPr>
          <w:rFonts w:ascii="標楷體" w:eastAsia="標楷體" w:hAnsi="標楷體" w:cs="新細明體" w:hint="eastAsia"/>
          <w:spacing w:val="15"/>
          <w:kern w:val="0"/>
        </w:rPr>
        <w:t>通信設備</w:t>
      </w:r>
      <w:r w:rsidRPr="00A15EF5">
        <w:rPr>
          <w:rFonts w:ascii="標楷體" w:eastAsia="標楷體" w:hAnsi="標楷體" w:cs="新細明體" w:hint="eastAsia"/>
          <w:spacing w:val="15"/>
          <w:kern w:val="0"/>
        </w:rPr>
        <w:t xml:space="preserve">等。此外，不論採用何種方式都將收取本公司規定之領取手續費。 </w:t>
      </w:r>
    </w:p>
    <w:p w14:paraId="150F08BE" w14:textId="6DF5984A" w:rsidR="00506A9F" w:rsidRPr="001B0DBA" w:rsidRDefault="00430CA0" w:rsidP="00506A9F">
      <w:pPr>
        <w:widowControl/>
        <w:numPr>
          <w:ilvl w:val="1"/>
          <w:numId w:val="6"/>
        </w:numPr>
        <w:shd w:val="clear" w:color="auto" w:fill="FFFFFF"/>
        <w:spacing w:after="120"/>
        <w:ind w:left="825"/>
        <w:rPr>
          <w:rFonts w:ascii="標楷體" w:eastAsia="標楷體" w:hAnsi="標楷體" w:cs="新細明體"/>
          <w:spacing w:val="15"/>
          <w:kern w:val="0"/>
        </w:rPr>
      </w:pPr>
      <w:r>
        <w:rPr>
          <w:rFonts w:ascii="標楷體" w:eastAsia="標楷體" w:hAnsi="標楷體" w:cs="新細明體" w:hint="eastAsia"/>
          <w:spacing w:val="15"/>
          <w:kern w:val="0"/>
        </w:rPr>
        <w:t>於預訂出發日前以</w:t>
      </w:r>
      <w:r w:rsidR="00506A9F" w:rsidRPr="001B0DBA">
        <w:rPr>
          <w:rFonts w:ascii="標楷體" w:eastAsia="標楷體" w:hAnsi="標楷體" w:cs="新細明體" w:hint="eastAsia"/>
          <w:spacing w:val="15"/>
          <w:kern w:val="0"/>
        </w:rPr>
        <w:t>宅配方式送達申請人指定地點</w:t>
      </w:r>
    </w:p>
    <w:p w14:paraId="7CCF10C0" w14:textId="77777777" w:rsidR="00506A9F" w:rsidRPr="00A15EF5" w:rsidRDefault="00506A9F" w:rsidP="00506A9F">
      <w:pPr>
        <w:widowControl/>
        <w:numPr>
          <w:ilvl w:val="0"/>
          <w:numId w:val="6"/>
        </w:numPr>
        <w:shd w:val="clear" w:color="auto" w:fill="FFFFFF"/>
        <w:spacing w:after="120"/>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lastRenderedPageBreak/>
        <w:t>申請人於申請期限過後仍希望領取，並經本公司特別判斷能夠受理時，本公司將另行收取特別處理費。</w:t>
      </w:r>
    </w:p>
    <w:p w14:paraId="2EC28AA4" w14:textId="77777777" w:rsidR="00506A9F" w:rsidRPr="00A15EF5" w:rsidRDefault="00506A9F" w:rsidP="00506A9F">
      <w:pPr>
        <w:widowControl/>
        <w:numPr>
          <w:ilvl w:val="0"/>
          <w:numId w:val="6"/>
        </w:numPr>
        <w:shd w:val="clear" w:color="auto" w:fill="FFFFFF"/>
        <w:spacing w:after="120"/>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t>因天候影響等不可抗力因素，或運送中之意外或延誤等不可歸責於本公司之事由，導致無法於預定送達日前送達，或致使申請人無法領取時，本公司概不負責。</w:t>
      </w:r>
    </w:p>
    <w:p w14:paraId="784D76D6" w14:textId="77777777" w:rsidR="00506A9F" w:rsidRPr="00A15EF5" w:rsidRDefault="00506A9F" w:rsidP="00506A9F">
      <w:pPr>
        <w:widowControl/>
        <w:shd w:val="clear" w:color="auto" w:fill="FFFFFF"/>
        <w:spacing w:before="375" w:after="75"/>
        <w:rPr>
          <w:rFonts w:ascii="標楷體" w:eastAsia="標楷體" w:hAnsi="標楷體" w:cs="新細明體"/>
          <w:b/>
          <w:bCs/>
          <w:spacing w:val="15"/>
          <w:kern w:val="0"/>
        </w:rPr>
      </w:pPr>
      <w:r w:rsidRPr="00A15EF5">
        <w:rPr>
          <w:rFonts w:ascii="標楷體" w:eastAsia="標楷體" w:hAnsi="標楷體" w:cs="新細明體" w:hint="eastAsia"/>
          <w:b/>
          <w:bCs/>
          <w:spacing w:val="15"/>
          <w:kern w:val="0"/>
        </w:rPr>
        <w:t>第十二條（申請之取消）</w:t>
      </w:r>
    </w:p>
    <w:p w14:paraId="4ED4F7F6" w14:textId="68F8C896" w:rsidR="00506A9F" w:rsidRPr="009E700A" w:rsidRDefault="00506A9F" w:rsidP="00506A9F">
      <w:pPr>
        <w:widowControl/>
        <w:numPr>
          <w:ilvl w:val="0"/>
          <w:numId w:val="7"/>
        </w:numPr>
        <w:shd w:val="clear" w:color="auto" w:fill="FFFFFF"/>
        <w:spacing w:after="120"/>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t>申請人欲取消依第八條規定辦理之申請時，應立即通知本公司</w:t>
      </w:r>
      <w:r>
        <w:rPr>
          <w:rFonts w:ascii="標楷體" w:eastAsia="標楷體" w:hAnsi="標楷體" w:cs="新細明體" w:hint="eastAsia"/>
          <w:spacing w:val="15"/>
          <w:kern w:val="0"/>
        </w:rPr>
        <w:t>。</w:t>
      </w:r>
      <w:r w:rsidRPr="00F52BB9">
        <w:rPr>
          <w:rFonts w:ascii="標楷體" w:eastAsia="標楷體" w:hAnsi="標楷體" w:hint="eastAsia"/>
        </w:rPr>
        <w:t>取消訂單須在</w:t>
      </w:r>
      <w:r w:rsidR="00E84C77">
        <w:rPr>
          <w:rFonts w:ascii="標楷體" w:eastAsia="標楷體" w:hAnsi="標楷體" w:hint="eastAsia"/>
        </w:rPr>
        <w:t>出國日</w:t>
      </w:r>
      <w:r w:rsidRPr="00F52BB9">
        <w:rPr>
          <w:rFonts w:ascii="標楷體" w:eastAsia="標楷體" w:hAnsi="標楷體" w:hint="eastAsia"/>
        </w:rPr>
        <w:t>前</w:t>
      </w:r>
      <w:r w:rsidR="00E84C77">
        <w:rPr>
          <w:rFonts w:ascii="標楷體" w:eastAsia="標楷體" w:hAnsi="標楷體" w:hint="eastAsia"/>
        </w:rPr>
        <w:t>4</w:t>
      </w:r>
      <w:r w:rsidRPr="00F52BB9">
        <w:rPr>
          <w:rFonts w:ascii="標楷體" w:eastAsia="標楷體" w:hAnsi="標楷體" w:hint="eastAsia"/>
        </w:rPr>
        <w:t>天，利用e-mail或電話聯繫客服表示有意取消，將不收取任何費用</w:t>
      </w:r>
      <w:r>
        <w:rPr>
          <w:rFonts w:ascii="標楷體" w:eastAsia="標楷體" w:hAnsi="標楷體" w:hint="eastAsia"/>
        </w:rPr>
        <w:t>。</w:t>
      </w:r>
    </w:p>
    <w:p w14:paraId="472C9DED" w14:textId="1AD9ABCB" w:rsidR="00506A9F" w:rsidRPr="00E84C77" w:rsidRDefault="00E84C77" w:rsidP="00E84C77">
      <w:pPr>
        <w:widowControl/>
        <w:numPr>
          <w:ilvl w:val="0"/>
          <w:numId w:val="7"/>
        </w:numPr>
        <w:shd w:val="clear" w:color="auto" w:fill="FFFFFF"/>
        <w:spacing w:after="120"/>
        <w:ind w:left="525"/>
        <w:rPr>
          <w:rFonts w:ascii="標楷體" w:eastAsia="標楷體" w:hAnsi="標楷體" w:cs="新細明體"/>
          <w:spacing w:val="15"/>
          <w:kern w:val="0"/>
        </w:rPr>
      </w:pPr>
      <w:r>
        <w:rPr>
          <w:rFonts w:ascii="標楷體" w:eastAsia="標楷體" w:hAnsi="標楷體" w:cs="新細明體" w:hint="eastAsia"/>
          <w:spacing w:val="15"/>
          <w:kern w:val="0"/>
        </w:rPr>
        <w:t>若</w:t>
      </w:r>
      <w:r w:rsidRPr="009E700A">
        <w:rPr>
          <w:rFonts w:ascii="標楷體" w:eastAsia="標楷體" w:hAnsi="標楷體" w:cs="新細明體" w:hint="eastAsia"/>
          <w:spacing w:val="15"/>
          <w:kern w:val="0"/>
        </w:rPr>
        <w:t>申請人</w:t>
      </w:r>
      <w:r w:rsidR="00506A9F" w:rsidRPr="009E700A">
        <w:rPr>
          <w:rFonts w:ascii="標楷體" w:eastAsia="標楷體" w:hAnsi="標楷體" w:cs="新細明體" w:hint="eastAsia"/>
          <w:spacing w:val="15"/>
          <w:kern w:val="0"/>
        </w:rPr>
        <w:t>於本公司寄送</w:t>
      </w:r>
      <w:r>
        <w:rPr>
          <w:rFonts w:ascii="標楷體" w:eastAsia="標楷體" w:hAnsi="標楷體" w:cs="新細明體" w:hint="eastAsia"/>
          <w:spacing w:val="15"/>
          <w:kern w:val="0"/>
        </w:rPr>
        <w:t>設備等至指定地點後</w:t>
      </w:r>
      <w:r w:rsidR="00BB5931">
        <w:rPr>
          <w:rFonts w:ascii="標楷體" w:eastAsia="標楷體" w:hAnsi="標楷體" w:cs="新細明體" w:hint="eastAsia"/>
          <w:spacing w:val="15"/>
          <w:kern w:val="0"/>
        </w:rPr>
        <w:t>提出取消申請</w:t>
      </w:r>
      <w:r w:rsidR="00506A9F">
        <w:rPr>
          <w:rFonts w:ascii="標楷體" w:eastAsia="標楷體" w:hAnsi="標楷體" w:cs="新細明體" w:hint="eastAsia"/>
          <w:spacing w:val="15"/>
          <w:kern w:val="0"/>
        </w:rPr>
        <w:t>，</w:t>
      </w:r>
      <w:r>
        <w:rPr>
          <w:rFonts w:ascii="標楷體" w:eastAsia="標楷體" w:hAnsi="標楷體" w:cs="新細明體" w:hint="eastAsia"/>
          <w:spacing w:val="15"/>
          <w:kern w:val="0"/>
        </w:rPr>
        <w:t>應於設備</w:t>
      </w:r>
      <w:r w:rsidR="00506A9F" w:rsidRPr="009E700A">
        <w:rPr>
          <w:rFonts w:ascii="標楷體" w:eastAsia="標楷體" w:hAnsi="標楷體" w:cs="新細明體" w:hint="eastAsia"/>
          <w:spacing w:val="15"/>
          <w:kern w:val="0"/>
        </w:rPr>
        <w:t>送達日隔天將通信設備等歸還予本公司</w:t>
      </w:r>
      <w:r w:rsidR="00506A9F">
        <w:rPr>
          <w:rFonts w:ascii="標楷體" w:eastAsia="標楷體" w:hAnsi="標楷體" w:cs="新細明體" w:hint="eastAsia"/>
          <w:spacing w:val="15"/>
          <w:kern w:val="0"/>
        </w:rPr>
        <w:t>，</w:t>
      </w:r>
      <w:r w:rsidR="00506A9F" w:rsidRPr="00F52BB9">
        <w:rPr>
          <w:rFonts w:ascii="標楷體" w:eastAsia="標楷體" w:hAnsi="標楷體" w:hint="eastAsia"/>
        </w:rPr>
        <w:t>將酌收物流處理費</w:t>
      </w:r>
      <w:r>
        <w:rPr>
          <w:rFonts w:ascii="標楷體" w:eastAsia="標楷體" w:hAnsi="標楷體" w:hint="eastAsia"/>
        </w:rPr>
        <w:t>新台幣$170元</w:t>
      </w:r>
      <w:r w:rsidR="00BB5931">
        <w:rPr>
          <w:rFonts w:ascii="標楷體" w:eastAsia="標楷體" w:hAnsi="標楷體" w:hint="eastAsia"/>
        </w:rPr>
        <w:t>；</w:t>
      </w:r>
      <w:r w:rsidR="00506A9F">
        <w:rPr>
          <w:rFonts w:ascii="標楷體" w:eastAsia="標楷體" w:hAnsi="標楷體" w:hint="eastAsia"/>
        </w:rPr>
        <w:t>若未在隔天內歸還，</w:t>
      </w:r>
      <w:r w:rsidR="00506A9F" w:rsidRPr="00DD4FD6">
        <w:rPr>
          <w:rFonts w:ascii="標楷體" w:eastAsia="標楷體" w:hAnsi="標楷體" w:hint="eastAsia"/>
        </w:rPr>
        <w:t>依本公司規定</w:t>
      </w:r>
      <w:r>
        <w:rPr>
          <w:rFonts w:ascii="標楷體" w:eastAsia="標楷體" w:hAnsi="標楷體" w:hint="eastAsia"/>
        </w:rPr>
        <w:t>，</w:t>
      </w:r>
      <w:r w:rsidR="00506A9F" w:rsidRPr="00DD4FD6">
        <w:rPr>
          <w:rFonts w:ascii="標楷體" w:eastAsia="標楷體" w:hAnsi="標楷體" w:hint="eastAsia"/>
        </w:rPr>
        <w:t>如果用戶持續持有本公司設備</w:t>
      </w:r>
      <w:r w:rsidR="00BB5931">
        <w:rPr>
          <w:rFonts w:ascii="標楷體" w:eastAsia="標楷體" w:hAnsi="標楷體" w:hint="eastAsia"/>
        </w:rPr>
        <w:t>即</w:t>
      </w:r>
      <w:r w:rsidR="00506A9F" w:rsidRPr="00DD4FD6">
        <w:rPr>
          <w:rFonts w:ascii="標楷體" w:eastAsia="標楷體" w:hAnsi="標楷體" w:hint="eastAsia"/>
        </w:rPr>
        <w:t>按照日租費率計費</w:t>
      </w:r>
      <w:r w:rsidR="00506A9F" w:rsidRPr="009E700A">
        <w:rPr>
          <w:rFonts w:ascii="標楷體" w:eastAsia="標楷體" w:hAnsi="標楷體" w:cs="新細明體" w:hint="eastAsia"/>
          <w:spacing w:val="15"/>
          <w:kern w:val="0"/>
        </w:rPr>
        <w:t>。</w:t>
      </w:r>
    </w:p>
    <w:p w14:paraId="15B354CF" w14:textId="77777777" w:rsidR="00506A9F" w:rsidRPr="00A15EF5" w:rsidRDefault="00506A9F" w:rsidP="00506A9F">
      <w:pPr>
        <w:widowControl/>
        <w:shd w:val="clear" w:color="auto" w:fill="FFFFFF"/>
        <w:spacing w:before="375" w:after="75"/>
        <w:rPr>
          <w:rFonts w:ascii="標楷體" w:eastAsia="標楷體" w:hAnsi="標楷體" w:cs="新細明體"/>
          <w:b/>
          <w:bCs/>
          <w:spacing w:val="15"/>
          <w:kern w:val="0"/>
        </w:rPr>
      </w:pPr>
      <w:r w:rsidRPr="00A15EF5">
        <w:rPr>
          <w:rFonts w:ascii="標楷體" w:eastAsia="標楷體" w:hAnsi="標楷體" w:cs="新細明體" w:hint="eastAsia"/>
          <w:b/>
          <w:bCs/>
          <w:spacing w:val="15"/>
          <w:kern w:val="0"/>
        </w:rPr>
        <w:t>第十三條（通信設備等之歸還）</w:t>
      </w:r>
    </w:p>
    <w:p w14:paraId="1BC93629" w14:textId="77777777" w:rsidR="00506A9F" w:rsidRPr="00A15EF5" w:rsidRDefault="00506A9F" w:rsidP="00506A9F">
      <w:pPr>
        <w:widowControl/>
        <w:numPr>
          <w:ilvl w:val="0"/>
          <w:numId w:val="8"/>
        </w:numPr>
        <w:shd w:val="clear" w:color="auto" w:fill="FFFFFF"/>
        <w:spacing w:after="120"/>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t>申請人應依提出申請手續時指定之歸還方式，於租賃期間結束後將通信設備等歸還予本公司。</w:t>
      </w:r>
    </w:p>
    <w:p w14:paraId="112F75C6" w14:textId="77777777" w:rsidR="00506A9F" w:rsidRDefault="00506A9F" w:rsidP="00506A9F">
      <w:pPr>
        <w:widowControl/>
        <w:numPr>
          <w:ilvl w:val="0"/>
          <w:numId w:val="8"/>
        </w:numPr>
        <w:shd w:val="clear" w:color="auto" w:fill="FFFFFF"/>
        <w:spacing w:after="120"/>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t>申請人應</w:t>
      </w:r>
      <w:r w:rsidRPr="00C3641E">
        <w:rPr>
          <w:rFonts w:ascii="標楷體" w:eastAsia="標楷體" w:hAnsi="標楷體" w:cs="新細明體" w:hint="eastAsia"/>
          <w:spacing w:val="15"/>
          <w:kern w:val="0"/>
        </w:rPr>
        <w:t>以下方式</w:t>
      </w:r>
      <w:r>
        <w:rPr>
          <w:rFonts w:ascii="標楷體" w:eastAsia="標楷體" w:hAnsi="標楷體" w:cs="新細明體" w:hint="eastAsia"/>
          <w:spacing w:val="15"/>
          <w:kern w:val="0"/>
        </w:rPr>
        <w:t>，於第七條規定之歸還日前將通信設備等送達本公司指定地點</w:t>
      </w:r>
      <w:r w:rsidRPr="00F67C7F">
        <w:rPr>
          <w:rFonts w:ascii="標楷體" w:eastAsia="標楷體" w:hAnsi="標楷體" w:cs="新細明體" w:hint="eastAsia"/>
          <w:spacing w:val="15"/>
          <w:kern w:val="0"/>
        </w:rPr>
        <w:t>。</w:t>
      </w:r>
    </w:p>
    <w:p w14:paraId="4457C670" w14:textId="3748E9DA" w:rsidR="00506A9F" w:rsidRPr="00430CA0" w:rsidRDefault="00506A9F" w:rsidP="00430CA0">
      <w:pPr>
        <w:pStyle w:val="a3"/>
        <w:ind w:leftChars="0" w:left="720"/>
        <w:rPr>
          <w:rFonts w:ascii="標楷體" w:eastAsia="標楷體" w:hAnsi="標楷體"/>
        </w:rPr>
      </w:pPr>
      <w:r w:rsidRPr="002C0AED">
        <w:rPr>
          <w:rFonts w:ascii="標楷體" w:eastAsia="標楷體" w:hAnsi="標楷體" w:hint="eastAsia"/>
        </w:rPr>
        <w:t>(1)</w:t>
      </w:r>
      <w:r w:rsidRPr="002C0AED">
        <w:rPr>
          <w:rFonts w:ascii="標楷體" w:eastAsia="標楷體" w:hAnsi="標楷體" w:hint="eastAsia"/>
        </w:rPr>
        <w:tab/>
      </w:r>
      <w:bookmarkStart w:id="0" w:name="_GoBack"/>
      <w:bookmarkEnd w:id="0"/>
      <w:r w:rsidR="00430CA0" w:rsidRPr="004263E8">
        <w:rPr>
          <w:rFonts w:ascii="標楷體" w:eastAsia="標楷體" w:hAnsi="標楷體" w:hint="eastAsia"/>
        </w:rPr>
        <w:t>黑貓宅急便</w:t>
      </w:r>
    </w:p>
    <w:p w14:paraId="0A73E372" w14:textId="3FBE4DAE" w:rsidR="00506A9F" w:rsidRPr="009763FC" w:rsidRDefault="00506A9F" w:rsidP="009763FC">
      <w:pPr>
        <w:pStyle w:val="a3"/>
        <w:ind w:leftChars="0" w:left="720"/>
        <w:rPr>
          <w:rFonts w:ascii="標楷體" w:eastAsia="標楷體" w:hAnsi="標楷體"/>
        </w:rPr>
      </w:pPr>
      <w:r w:rsidRPr="004263E8">
        <w:rPr>
          <w:rFonts w:ascii="標楷體" w:eastAsia="標楷體" w:hAnsi="標楷體" w:hint="eastAsia"/>
        </w:rPr>
        <w:t>此服務適用於所有位於台灣本島(離島除外)的取件歸還服務。</w:t>
      </w:r>
      <w:r>
        <w:rPr>
          <w:rFonts w:ascii="標楷體" w:eastAsia="標楷體" w:hAnsi="標楷體" w:hint="eastAsia"/>
        </w:rPr>
        <w:t>本公司</w:t>
      </w:r>
      <w:r w:rsidRPr="004263E8">
        <w:rPr>
          <w:rFonts w:ascii="標楷體" w:eastAsia="標楷體" w:hAnsi="標楷體" w:hint="eastAsia"/>
        </w:rPr>
        <w:t>提供的設備包裡有已經提供的紫色到付單以及還送</w:t>
      </w:r>
      <w:r w:rsidR="00C15717">
        <w:rPr>
          <w:rFonts w:ascii="標楷體" w:eastAsia="標楷體" w:hAnsi="標楷體" w:hint="eastAsia"/>
        </w:rPr>
        <w:t>包裝</w:t>
      </w:r>
      <w:r w:rsidRPr="004263E8">
        <w:rPr>
          <w:rFonts w:ascii="標楷體" w:eastAsia="標楷體" w:hAnsi="標楷體" w:hint="eastAsia"/>
        </w:rPr>
        <w:t>袋，請於回國後，隔天的下午15:00PM以前撥打免付費的客服電話</w:t>
      </w:r>
      <w:r w:rsidR="00C15717">
        <w:rPr>
          <w:rFonts w:ascii="標楷體" w:eastAsia="標楷體" w:hAnsi="標楷體" w:hint="eastAsia"/>
        </w:rPr>
        <w:t>02-</w:t>
      </w:r>
      <w:r w:rsidRPr="004263E8">
        <w:rPr>
          <w:rFonts w:ascii="標楷體" w:eastAsia="標楷體" w:hAnsi="標楷體" w:hint="eastAsia"/>
        </w:rPr>
        <w:t xml:space="preserve">412-8888直接跟黑貓預約取件時間，黑貓的專人將會前往您指定的地址前往收件。(我們提供的黑貓專人取件服務是全年無休，無論周休、紅日例假日或是過年都可以提供送件及取件服務) </w:t>
      </w:r>
      <w:r w:rsidR="009763FC">
        <w:rPr>
          <w:rFonts w:ascii="標楷體" w:eastAsia="標楷體" w:hAnsi="標楷體" w:hint="eastAsia"/>
        </w:rPr>
        <w:t>。或</w:t>
      </w:r>
      <w:r w:rsidRPr="009763FC">
        <w:rPr>
          <w:rFonts w:ascii="標楷體" w:eastAsia="標楷體" w:hAnsi="標楷體" w:hint="eastAsia"/>
        </w:rPr>
        <w:t>選擇到 7-11便利商店寄件，本公司</w:t>
      </w:r>
      <w:r w:rsidR="009763FC">
        <w:rPr>
          <w:rFonts w:ascii="標楷體" w:eastAsia="標楷體" w:hAnsi="標楷體" w:hint="eastAsia"/>
        </w:rPr>
        <w:t>隨附</w:t>
      </w:r>
      <w:r w:rsidRPr="009763FC">
        <w:rPr>
          <w:rFonts w:ascii="標楷體" w:eastAsia="標楷體" w:hAnsi="標楷體" w:hint="eastAsia"/>
        </w:rPr>
        <w:t>紫色</w:t>
      </w:r>
      <w:r w:rsidR="009763FC" w:rsidRPr="009763FC">
        <w:rPr>
          <w:rFonts w:ascii="標楷體" w:eastAsia="標楷體" w:hAnsi="標楷體" w:hint="eastAsia"/>
        </w:rPr>
        <w:t>免付費</w:t>
      </w:r>
      <w:r w:rsidRPr="009763FC">
        <w:rPr>
          <w:rFonts w:ascii="標楷體" w:eastAsia="標楷體" w:hAnsi="標楷體" w:hint="eastAsia"/>
        </w:rPr>
        <w:t>到付單</w:t>
      </w:r>
      <w:r w:rsidR="00430CA0" w:rsidRPr="009763FC">
        <w:rPr>
          <w:rFonts w:ascii="標楷體" w:eastAsia="標楷體" w:hAnsi="標楷體" w:hint="eastAsia"/>
        </w:rPr>
        <w:t>在寄送</w:t>
      </w:r>
      <w:r w:rsidR="009763FC">
        <w:rPr>
          <w:rFonts w:ascii="標楷體" w:eastAsia="標楷體" w:hAnsi="標楷體" w:hint="eastAsia"/>
        </w:rPr>
        <w:t>設備包裹</w:t>
      </w:r>
      <w:r w:rsidR="00430CA0" w:rsidRPr="009763FC">
        <w:rPr>
          <w:rFonts w:ascii="標楷體" w:eastAsia="標楷體" w:hAnsi="標楷體" w:hint="eastAsia"/>
        </w:rPr>
        <w:t>內，</w:t>
      </w:r>
      <w:r w:rsidR="009763FC">
        <w:rPr>
          <w:rFonts w:ascii="標楷體" w:eastAsia="標楷體" w:hAnsi="標楷體" w:hint="eastAsia"/>
        </w:rPr>
        <w:t>請使用該到付單寄還設備。若</w:t>
      </w:r>
      <w:r w:rsidR="00430CA0" w:rsidRPr="009763FC">
        <w:rPr>
          <w:rFonts w:ascii="標楷體" w:eastAsia="標楷體" w:hAnsi="標楷體" w:hint="eastAsia"/>
        </w:rPr>
        <w:t>遺失紫色到付單，請與</w:t>
      </w:r>
      <w:r w:rsidR="009763FC" w:rsidRPr="009763FC">
        <w:rPr>
          <w:rFonts w:ascii="標楷體" w:eastAsia="標楷體" w:hAnsi="標楷體" w:hint="eastAsia"/>
        </w:rPr>
        <w:t>7-11便利商店</w:t>
      </w:r>
      <w:r w:rsidR="00430CA0" w:rsidRPr="009763FC">
        <w:rPr>
          <w:rFonts w:ascii="標楷體" w:eastAsia="標楷體" w:hAnsi="標楷體" w:hint="eastAsia"/>
        </w:rPr>
        <w:t>索取</w:t>
      </w:r>
      <w:r w:rsidR="009763FC">
        <w:rPr>
          <w:rFonts w:ascii="標楷體" w:eastAsia="標楷體" w:hAnsi="標楷體" w:hint="eastAsia"/>
        </w:rPr>
        <w:t>空白</w:t>
      </w:r>
      <w:r w:rsidRPr="009763FC">
        <w:rPr>
          <w:rFonts w:ascii="標楷體" w:eastAsia="標楷體" w:hAnsi="標楷體" w:hint="eastAsia"/>
        </w:rPr>
        <w:t>紫色免付費到付單。</w:t>
      </w:r>
    </w:p>
    <w:p w14:paraId="1AE92FB5" w14:textId="77777777" w:rsidR="00506A9F" w:rsidRPr="00C3641E" w:rsidRDefault="00506A9F" w:rsidP="00506A9F">
      <w:pPr>
        <w:widowControl/>
        <w:shd w:val="clear" w:color="auto" w:fill="FFFFFF"/>
        <w:spacing w:after="120"/>
        <w:ind w:left="525"/>
        <w:rPr>
          <w:rFonts w:ascii="標楷體" w:eastAsia="標楷體" w:hAnsi="標楷體" w:cs="新細明體"/>
          <w:color w:val="FF0000"/>
          <w:spacing w:val="15"/>
          <w:kern w:val="0"/>
        </w:rPr>
      </w:pPr>
    </w:p>
    <w:p w14:paraId="7ED7FB6E" w14:textId="77777777" w:rsidR="00506A9F" w:rsidRPr="00A15EF5" w:rsidRDefault="00506A9F" w:rsidP="00506A9F">
      <w:pPr>
        <w:widowControl/>
        <w:numPr>
          <w:ilvl w:val="0"/>
          <w:numId w:val="8"/>
        </w:numPr>
        <w:shd w:val="clear" w:color="auto" w:fill="FFFFFF"/>
        <w:spacing w:after="120"/>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lastRenderedPageBreak/>
        <w:t>針對第七條第2項以及第3項規定之租賃期間之延長，</w:t>
      </w:r>
      <w:r w:rsidRPr="00DD4FD6">
        <w:rPr>
          <w:rFonts w:ascii="標楷體" w:eastAsia="標楷體" w:hAnsi="標楷體" w:hint="eastAsia"/>
        </w:rPr>
        <w:t>依本公司規定如果用戶持續持有本公司設備就會按照日租費率計費。</w:t>
      </w:r>
    </w:p>
    <w:p w14:paraId="3ED5B282" w14:textId="77777777" w:rsidR="00506A9F" w:rsidRPr="00A15EF5" w:rsidRDefault="00506A9F" w:rsidP="00506A9F">
      <w:pPr>
        <w:widowControl/>
        <w:shd w:val="clear" w:color="auto" w:fill="FFFFFF"/>
        <w:spacing w:before="375" w:after="75"/>
        <w:rPr>
          <w:rFonts w:ascii="標楷體" w:eastAsia="標楷體" w:hAnsi="標楷體" w:cs="新細明體"/>
          <w:b/>
          <w:bCs/>
          <w:spacing w:val="15"/>
          <w:kern w:val="0"/>
        </w:rPr>
      </w:pPr>
      <w:r w:rsidRPr="00A15EF5">
        <w:rPr>
          <w:rFonts w:ascii="標楷體" w:eastAsia="標楷體" w:hAnsi="標楷體" w:cs="新細明體" w:hint="eastAsia"/>
          <w:b/>
          <w:bCs/>
          <w:spacing w:val="15"/>
          <w:kern w:val="0"/>
        </w:rPr>
        <w:t>第十四條（使用費）</w:t>
      </w:r>
    </w:p>
    <w:p w14:paraId="272DEF55" w14:textId="77777777" w:rsidR="00506A9F" w:rsidRPr="009E700A" w:rsidRDefault="00506A9F" w:rsidP="00506A9F">
      <w:pPr>
        <w:widowControl/>
        <w:numPr>
          <w:ilvl w:val="0"/>
          <w:numId w:val="9"/>
        </w:numPr>
        <w:shd w:val="clear" w:color="auto" w:fill="FFFFFF"/>
        <w:spacing w:after="120"/>
        <w:ind w:left="567"/>
        <w:rPr>
          <w:rFonts w:ascii="標楷體" w:eastAsia="標楷體" w:hAnsi="標楷體" w:cs="新細明體"/>
          <w:spacing w:val="15"/>
          <w:kern w:val="0"/>
        </w:rPr>
      </w:pPr>
      <w:r w:rsidRPr="00A15EF5">
        <w:rPr>
          <w:rFonts w:ascii="標楷體" w:eastAsia="標楷體" w:hAnsi="標楷體" w:cs="新細明體" w:hint="eastAsia"/>
          <w:spacing w:val="15"/>
          <w:kern w:val="0"/>
        </w:rPr>
        <w:t>本服務之使用費應依第七條規定之租賃期間，以及本公司官方網站與宣傳手冊規定之費率計算，除了於台灣國外使用之通信費不須課稅外，</w:t>
      </w:r>
      <w:r w:rsidRPr="009E700A">
        <w:rPr>
          <w:rFonts w:ascii="標楷體" w:eastAsia="標楷體" w:hAnsi="標楷體" w:cs="新細明體" w:hint="eastAsia"/>
          <w:spacing w:val="15"/>
          <w:kern w:val="0"/>
        </w:rPr>
        <w:t>其他費用均為應稅項目。此外，關於經本公司認可於台灣使用之通信設備，於台灣國內使用該設備時產生之通信費亦為應稅項目。</w:t>
      </w:r>
    </w:p>
    <w:p w14:paraId="3B2D812F" w14:textId="77777777" w:rsidR="00506A9F" w:rsidRPr="00AE4159" w:rsidRDefault="00506A9F" w:rsidP="00506A9F">
      <w:pPr>
        <w:widowControl/>
        <w:numPr>
          <w:ilvl w:val="0"/>
          <w:numId w:val="9"/>
        </w:numPr>
        <w:shd w:val="clear" w:color="auto" w:fill="FFFFFF"/>
        <w:spacing w:after="120"/>
        <w:ind w:left="567"/>
        <w:rPr>
          <w:rFonts w:ascii="標楷體" w:eastAsia="標楷體" w:hAnsi="標楷體" w:cs="新細明體"/>
          <w:spacing w:val="15"/>
          <w:kern w:val="0"/>
        </w:rPr>
      </w:pPr>
      <w:r w:rsidRPr="00AE4159">
        <w:rPr>
          <w:rFonts w:ascii="標楷體" w:eastAsia="標楷體" w:hAnsi="標楷體" w:cs="新細明體" w:hint="eastAsia"/>
          <w:spacing w:val="15"/>
          <w:kern w:val="0"/>
        </w:rPr>
        <w:t>超過本公司指定之支付期限後仍無法確認款項時，本公司得依年息14.5％計算滯納利息，並請求申請人支付。</w:t>
      </w:r>
    </w:p>
    <w:p w14:paraId="5BC1B45A" w14:textId="77777777" w:rsidR="00506A9F" w:rsidRPr="00AE4159" w:rsidRDefault="00506A9F" w:rsidP="00506A9F">
      <w:pPr>
        <w:widowControl/>
        <w:numPr>
          <w:ilvl w:val="0"/>
          <w:numId w:val="9"/>
        </w:numPr>
        <w:shd w:val="clear" w:color="auto" w:fill="FFFFFF"/>
        <w:spacing w:after="120"/>
        <w:ind w:left="567"/>
        <w:rPr>
          <w:rFonts w:ascii="標楷體" w:eastAsia="標楷體" w:hAnsi="標楷體" w:cs="新細明體"/>
          <w:spacing w:val="15"/>
          <w:kern w:val="0"/>
        </w:rPr>
      </w:pPr>
      <w:r w:rsidRPr="00AE4159">
        <w:rPr>
          <w:rFonts w:ascii="標楷體" w:eastAsia="標楷體" w:hAnsi="標楷體" w:cs="新細明體" w:hint="eastAsia"/>
          <w:spacing w:val="15"/>
          <w:kern w:val="0"/>
        </w:rPr>
        <w:t>本公司使用費可能會有不經預告而改訂之情形。</w:t>
      </w:r>
    </w:p>
    <w:p w14:paraId="3130B717" w14:textId="77777777" w:rsidR="00506A9F" w:rsidRPr="00A15EF5" w:rsidRDefault="00506A9F" w:rsidP="00506A9F">
      <w:pPr>
        <w:widowControl/>
        <w:shd w:val="clear" w:color="auto" w:fill="FFFFFF"/>
        <w:spacing w:before="375" w:after="75"/>
        <w:rPr>
          <w:rFonts w:ascii="標楷體" w:eastAsia="標楷體" w:hAnsi="標楷體" w:cs="新細明體"/>
          <w:b/>
          <w:bCs/>
          <w:spacing w:val="15"/>
          <w:kern w:val="0"/>
        </w:rPr>
      </w:pPr>
      <w:r w:rsidRPr="00A15EF5">
        <w:rPr>
          <w:rFonts w:ascii="標楷體" w:eastAsia="標楷體" w:hAnsi="標楷體" w:cs="新細明體" w:hint="eastAsia"/>
          <w:b/>
          <w:bCs/>
          <w:spacing w:val="15"/>
          <w:kern w:val="0"/>
        </w:rPr>
        <w:t>第十五條（請款及支付方式等）</w:t>
      </w:r>
    </w:p>
    <w:p w14:paraId="34ECB164" w14:textId="77777777" w:rsidR="00506A9F" w:rsidRPr="00A15EF5" w:rsidRDefault="00506A9F" w:rsidP="00506A9F">
      <w:pPr>
        <w:widowControl/>
        <w:numPr>
          <w:ilvl w:val="0"/>
          <w:numId w:val="10"/>
        </w:numPr>
        <w:shd w:val="clear" w:color="auto" w:fill="FFFFFF"/>
        <w:spacing w:after="120"/>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t>本服務使用費的支付方式應為信用卡付款，或本公司指定之方式。</w:t>
      </w:r>
    </w:p>
    <w:p w14:paraId="775E2077" w14:textId="77777777" w:rsidR="00506A9F" w:rsidRPr="00A15EF5" w:rsidRDefault="00506A9F" w:rsidP="00506A9F">
      <w:pPr>
        <w:widowControl/>
        <w:numPr>
          <w:ilvl w:val="0"/>
          <w:numId w:val="10"/>
        </w:numPr>
        <w:shd w:val="clear" w:color="auto" w:fill="FFFFFF"/>
        <w:spacing w:after="120"/>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t>支付本服務使用費時應遵守使用之金融機構所定之規約。</w:t>
      </w:r>
    </w:p>
    <w:p w14:paraId="71107EF2" w14:textId="77777777" w:rsidR="00506A9F" w:rsidRPr="00A15EF5" w:rsidRDefault="00506A9F" w:rsidP="00506A9F">
      <w:pPr>
        <w:widowControl/>
        <w:numPr>
          <w:ilvl w:val="0"/>
          <w:numId w:val="10"/>
        </w:numPr>
        <w:shd w:val="clear" w:color="auto" w:fill="FFFFFF"/>
        <w:spacing w:after="120"/>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t>依申請人對本服務申請之內容（使用區域、期間、租賃通信設備台數等）而異，本公司得收取保證金，或取得信用卡額度之擔保。</w:t>
      </w:r>
    </w:p>
    <w:p w14:paraId="20E304B9" w14:textId="0ABC57CB" w:rsidR="00506A9F" w:rsidRPr="009763FC" w:rsidRDefault="00506A9F" w:rsidP="00506A9F">
      <w:pPr>
        <w:widowControl/>
        <w:numPr>
          <w:ilvl w:val="0"/>
          <w:numId w:val="10"/>
        </w:numPr>
        <w:shd w:val="clear" w:color="auto" w:fill="FFFFFF"/>
        <w:spacing w:after="120"/>
        <w:ind w:left="525"/>
        <w:rPr>
          <w:rFonts w:ascii="標楷體" w:eastAsia="標楷體" w:hAnsi="標楷體" w:cs="新細明體"/>
          <w:spacing w:val="15"/>
          <w:kern w:val="0"/>
        </w:rPr>
      </w:pPr>
      <w:r w:rsidRPr="009763FC">
        <w:rPr>
          <w:rFonts w:ascii="標楷體" w:eastAsia="標楷體" w:hAnsi="標楷體" w:cs="新細明體" w:hint="eastAsia"/>
          <w:spacing w:val="15"/>
          <w:kern w:val="0"/>
        </w:rPr>
        <w:t>契約期間超過1個月以上者，</w:t>
      </w:r>
      <w:r w:rsidR="009763FC" w:rsidRPr="009763FC">
        <w:rPr>
          <w:rFonts w:ascii="標楷體" w:eastAsia="標楷體" w:hAnsi="標楷體" w:cs="新細明體" w:hint="eastAsia"/>
          <w:spacing w:val="15"/>
          <w:kern w:val="0"/>
        </w:rPr>
        <w:t>另洽本公司服務專線</w:t>
      </w:r>
      <w:r w:rsidRPr="009763FC">
        <w:rPr>
          <w:rFonts w:ascii="標楷體" w:eastAsia="標楷體" w:hAnsi="標楷體" w:cs="新細明體" w:hint="eastAsia"/>
          <w:spacing w:val="15"/>
          <w:kern w:val="0"/>
        </w:rPr>
        <w:t>。</w:t>
      </w:r>
    </w:p>
    <w:p w14:paraId="4038FBF5" w14:textId="77777777" w:rsidR="00506A9F" w:rsidRPr="00A15EF5" w:rsidRDefault="00506A9F" w:rsidP="00506A9F">
      <w:pPr>
        <w:widowControl/>
        <w:numPr>
          <w:ilvl w:val="0"/>
          <w:numId w:val="10"/>
        </w:numPr>
        <w:shd w:val="clear" w:color="auto" w:fill="FFFFFF"/>
        <w:spacing w:after="120"/>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t>申請人於支付期限後仍未支付本服務之相關使用費時，本公司得以書面、電子郵件、電話、拜訪等（包括但不限於此些方式），本公司指定之方式通知或聯絡（以下簡稱「未付款通知」）申請人。</w:t>
      </w:r>
    </w:p>
    <w:p w14:paraId="6526BC2B" w14:textId="77777777" w:rsidR="00506A9F" w:rsidRPr="00A15EF5" w:rsidRDefault="00506A9F" w:rsidP="00506A9F">
      <w:pPr>
        <w:widowControl/>
        <w:numPr>
          <w:ilvl w:val="0"/>
          <w:numId w:val="10"/>
        </w:numPr>
        <w:shd w:val="clear" w:color="auto" w:fill="FFFFFF"/>
        <w:spacing w:after="120"/>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t>本公司依本使用規約向申請人提出支付費用（延長使用費、取消申請產生之通信賠償費（等同取消費用</w:t>
      </w:r>
      <w:r>
        <w:rPr>
          <w:rFonts w:ascii="標楷體" w:eastAsia="標楷體" w:hAnsi="標楷體" w:cs="新細明體" w:hint="eastAsia"/>
          <w:spacing w:val="15"/>
          <w:kern w:val="0"/>
        </w:rPr>
        <w:t>、清償費用等）之請求時，</w:t>
      </w:r>
      <w:r w:rsidRPr="00A15EF5">
        <w:rPr>
          <w:rFonts w:ascii="標楷體" w:eastAsia="標楷體" w:hAnsi="標楷體" w:cs="新細明體" w:hint="eastAsia"/>
          <w:spacing w:val="15"/>
          <w:kern w:val="0"/>
        </w:rPr>
        <w:t>於</w:t>
      </w:r>
      <w:r w:rsidRPr="00E83D99">
        <w:rPr>
          <w:rFonts w:ascii="標楷體" w:eastAsia="標楷體" w:hAnsi="標楷體" w:cs="新細明體" w:hint="eastAsia"/>
          <w:spacing w:val="15"/>
          <w:kern w:val="0"/>
        </w:rPr>
        <w:t>請款單</w:t>
      </w:r>
      <w:r w:rsidRPr="00A15EF5">
        <w:rPr>
          <w:rFonts w:ascii="標楷體" w:eastAsia="標楷體" w:hAnsi="標楷體" w:cs="新細明體" w:hint="eastAsia"/>
          <w:spacing w:val="15"/>
          <w:kern w:val="0"/>
        </w:rPr>
        <w:t>上明確記載金額。</w:t>
      </w:r>
    </w:p>
    <w:p w14:paraId="1A0DB97B" w14:textId="77777777" w:rsidR="00506A9F" w:rsidRPr="00A15EF5" w:rsidRDefault="00506A9F" w:rsidP="00506A9F">
      <w:pPr>
        <w:widowControl/>
        <w:numPr>
          <w:ilvl w:val="0"/>
          <w:numId w:val="10"/>
        </w:numPr>
        <w:shd w:val="clear" w:color="auto" w:fill="FFFFFF"/>
        <w:spacing w:after="120"/>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t>基於第十四條規定以及第十三條規定之延</w:t>
      </w:r>
      <w:r w:rsidRPr="00AE4159">
        <w:rPr>
          <w:rFonts w:ascii="標楷體" w:eastAsia="標楷體" w:hAnsi="標楷體" w:cs="新細明體" w:hint="eastAsia"/>
          <w:spacing w:val="15"/>
          <w:kern w:val="0"/>
        </w:rPr>
        <w:t>長使用費、滯納利息、其</w:t>
      </w:r>
      <w:r w:rsidRPr="00A15EF5">
        <w:rPr>
          <w:rFonts w:ascii="標楷體" w:eastAsia="標楷體" w:hAnsi="標楷體" w:cs="新細明體" w:hint="eastAsia"/>
          <w:spacing w:val="15"/>
          <w:kern w:val="0"/>
        </w:rPr>
        <w:t>他本使用規約對申請人之債權請款及收款行為，本公司得委任第三人執行。</w:t>
      </w:r>
    </w:p>
    <w:p w14:paraId="1B9160D4" w14:textId="77777777" w:rsidR="00506A9F" w:rsidRPr="00E83D99" w:rsidRDefault="00506A9F" w:rsidP="00506A9F">
      <w:pPr>
        <w:widowControl/>
        <w:numPr>
          <w:ilvl w:val="0"/>
          <w:numId w:val="10"/>
        </w:numPr>
        <w:shd w:val="clear" w:color="auto" w:fill="FFFFFF"/>
        <w:spacing w:after="120"/>
        <w:ind w:left="525"/>
        <w:rPr>
          <w:rFonts w:ascii="標楷體" w:eastAsia="標楷體" w:hAnsi="標楷體" w:cs="新細明體"/>
          <w:spacing w:val="15"/>
          <w:kern w:val="0"/>
        </w:rPr>
      </w:pPr>
      <w:r w:rsidRPr="00E83D99">
        <w:rPr>
          <w:rFonts w:ascii="標楷體" w:eastAsia="標楷體" w:hAnsi="標楷體" w:cs="新細明體" w:hint="eastAsia"/>
          <w:spacing w:val="15"/>
          <w:kern w:val="0"/>
        </w:rPr>
        <w:t>本公司或合作廠商因執行債權之請款及收款之目的而拜訪申請人時，申請人應支付因拜訪而產生之必要費用予本公司或合作廠商。</w:t>
      </w:r>
    </w:p>
    <w:p w14:paraId="333C60E2" w14:textId="77777777" w:rsidR="00506A9F" w:rsidRPr="00A15EF5" w:rsidRDefault="00506A9F" w:rsidP="00506A9F">
      <w:pPr>
        <w:widowControl/>
        <w:shd w:val="clear" w:color="auto" w:fill="FFFFFF"/>
        <w:spacing w:before="375" w:after="75"/>
        <w:rPr>
          <w:rFonts w:ascii="標楷體" w:eastAsia="標楷體" w:hAnsi="標楷體" w:cs="新細明體"/>
          <w:b/>
          <w:bCs/>
          <w:spacing w:val="15"/>
          <w:kern w:val="0"/>
        </w:rPr>
      </w:pPr>
      <w:r w:rsidRPr="00A15EF5">
        <w:rPr>
          <w:rFonts w:ascii="標楷體" w:eastAsia="標楷體" w:hAnsi="標楷體" w:cs="新細明體" w:hint="eastAsia"/>
          <w:b/>
          <w:bCs/>
          <w:spacing w:val="15"/>
          <w:kern w:val="0"/>
        </w:rPr>
        <w:lastRenderedPageBreak/>
        <w:t>第十六條（本契約之解除）</w:t>
      </w:r>
    </w:p>
    <w:p w14:paraId="2E5D9CF6" w14:textId="77777777" w:rsidR="00506A9F" w:rsidRPr="00A15EF5" w:rsidRDefault="00506A9F" w:rsidP="00506A9F">
      <w:pPr>
        <w:widowControl/>
        <w:numPr>
          <w:ilvl w:val="0"/>
          <w:numId w:val="11"/>
        </w:numPr>
        <w:shd w:val="clear" w:color="auto" w:fill="FFFFFF"/>
        <w:spacing w:after="120"/>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t xml:space="preserve">本公司得於申請人發生以下各款事由時立即解除本契約。 </w:t>
      </w:r>
    </w:p>
    <w:p w14:paraId="585B618E" w14:textId="77777777" w:rsidR="00506A9F" w:rsidRPr="00A15EF5" w:rsidRDefault="00506A9F" w:rsidP="00506A9F">
      <w:pPr>
        <w:widowControl/>
        <w:numPr>
          <w:ilvl w:val="1"/>
          <w:numId w:val="11"/>
        </w:numPr>
        <w:shd w:val="clear" w:color="auto" w:fill="FFFFFF"/>
        <w:spacing w:after="120"/>
        <w:ind w:left="1245"/>
        <w:rPr>
          <w:rFonts w:ascii="標楷體" w:eastAsia="標楷體" w:hAnsi="標楷體" w:cs="新細明體"/>
          <w:spacing w:val="15"/>
          <w:kern w:val="0"/>
        </w:rPr>
      </w:pPr>
      <w:r w:rsidRPr="00A15EF5">
        <w:rPr>
          <w:rFonts w:ascii="標楷體" w:eastAsia="標楷體" w:hAnsi="標楷體" w:cs="新細明體" w:hint="eastAsia"/>
          <w:spacing w:val="15"/>
          <w:kern w:val="0"/>
        </w:rPr>
        <w:t>延誤繳納本契約規定之債務，或明顯有延誤繳納之可能時</w:t>
      </w:r>
    </w:p>
    <w:p w14:paraId="44BA7CC5" w14:textId="77777777" w:rsidR="00506A9F" w:rsidRPr="00A15EF5" w:rsidRDefault="00506A9F" w:rsidP="00506A9F">
      <w:pPr>
        <w:widowControl/>
        <w:numPr>
          <w:ilvl w:val="1"/>
          <w:numId w:val="11"/>
        </w:numPr>
        <w:shd w:val="clear" w:color="auto" w:fill="FFFFFF"/>
        <w:spacing w:after="120"/>
        <w:ind w:left="1245"/>
        <w:rPr>
          <w:rFonts w:ascii="標楷體" w:eastAsia="標楷體" w:hAnsi="標楷體" w:cs="新細明體"/>
          <w:spacing w:val="15"/>
          <w:kern w:val="0"/>
        </w:rPr>
      </w:pPr>
      <w:r w:rsidRPr="00A15EF5">
        <w:rPr>
          <w:rFonts w:ascii="標楷體" w:eastAsia="標楷體" w:hAnsi="標楷體" w:cs="新細明體" w:hint="eastAsia"/>
          <w:spacing w:val="15"/>
          <w:kern w:val="0"/>
        </w:rPr>
        <w:t>以違法，或明顯違反公共善良風俗之方式使用本服務時</w:t>
      </w:r>
    </w:p>
    <w:p w14:paraId="415178E5" w14:textId="77777777" w:rsidR="00506A9F" w:rsidRPr="00A15EF5" w:rsidRDefault="00506A9F" w:rsidP="00506A9F">
      <w:pPr>
        <w:widowControl/>
        <w:numPr>
          <w:ilvl w:val="1"/>
          <w:numId w:val="11"/>
        </w:numPr>
        <w:shd w:val="clear" w:color="auto" w:fill="FFFFFF"/>
        <w:spacing w:after="120"/>
        <w:ind w:left="1245"/>
        <w:rPr>
          <w:rFonts w:ascii="標楷體" w:eastAsia="標楷體" w:hAnsi="標楷體" w:cs="新細明體"/>
          <w:spacing w:val="15"/>
          <w:kern w:val="0"/>
        </w:rPr>
      </w:pPr>
      <w:r w:rsidRPr="00A15EF5">
        <w:rPr>
          <w:rFonts w:ascii="標楷體" w:eastAsia="標楷體" w:hAnsi="標楷體" w:cs="新細明體" w:hint="eastAsia"/>
          <w:spacing w:val="15"/>
          <w:kern w:val="0"/>
        </w:rPr>
        <w:t>使用本服務之方式，可能致使用戶在直接或間接使用本公司所提供之服務上受到重大影響時</w:t>
      </w:r>
    </w:p>
    <w:p w14:paraId="6D97AF2C" w14:textId="77777777" w:rsidR="00506A9F" w:rsidRPr="00A15EF5" w:rsidRDefault="00506A9F" w:rsidP="00506A9F">
      <w:pPr>
        <w:widowControl/>
        <w:numPr>
          <w:ilvl w:val="1"/>
          <w:numId w:val="11"/>
        </w:numPr>
        <w:shd w:val="clear" w:color="auto" w:fill="FFFFFF"/>
        <w:spacing w:after="120"/>
        <w:ind w:left="1245"/>
        <w:rPr>
          <w:rFonts w:ascii="標楷體" w:eastAsia="標楷體" w:hAnsi="標楷體" w:cs="新細明體"/>
          <w:spacing w:val="15"/>
          <w:kern w:val="0"/>
        </w:rPr>
      </w:pPr>
      <w:r w:rsidRPr="00A15EF5">
        <w:rPr>
          <w:rFonts w:ascii="標楷體" w:eastAsia="標楷體" w:hAnsi="標楷體" w:cs="新細明體" w:hint="eastAsia"/>
          <w:spacing w:val="15"/>
          <w:kern w:val="0"/>
        </w:rPr>
        <w:t>違反本使用規約條款規定之申請人應遵守之義務時</w:t>
      </w:r>
    </w:p>
    <w:p w14:paraId="6F281DD9" w14:textId="77777777" w:rsidR="00506A9F" w:rsidRPr="00A15EF5" w:rsidRDefault="00506A9F" w:rsidP="00506A9F">
      <w:pPr>
        <w:widowControl/>
        <w:numPr>
          <w:ilvl w:val="1"/>
          <w:numId w:val="11"/>
        </w:numPr>
        <w:shd w:val="clear" w:color="auto" w:fill="FFFFFF"/>
        <w:spacing w:after="120"/>
        <w:ind w:left="1245"/>
        <w:rPr>
          <w:rFonts w:ascii="標楷體" w:eastAsia="標楷體" w:hAnsi="標楷體" w:cs="新細明體"/>
          <w:spacing w:val="15"/>
          <w:kern w:val="0"/>
        </w:rPr>
      </w:pPr>
      <w:r w:rsidRPr="00A15EF5">
        <w:rPr>
          <w:rFonts w:ascii="標楷體" w:eastAsia="標楷體" w:hAnsi="標楷體" w:cs="新細明體" w:hint="eastAsia"/>
          <w:spacing w:val="15"/>
          <w:kern w:val="0"/>
        </w:rPr>
        <w:t>申請人進行破產、公司重整、公司整頓或民事重整相關聲請時</w:t>
      </w:r>
    </w:p>
    <w:p w14:paraId="710DF934" w14:textId="77777777" w:rsidR="00506A9F" w:rsidRPr="00A15EF5" w:rsidRDefault="00506A9F" w:rsidP="00506A9F">
      <w:pPr>
        <w:widowControl/>
        <w:numPr>
          <w:ilvl w:val="1"/>
          <w:numId w:val="11"/>
        </w:numPr>
        <w:shd w:val="clear" w:color="auto" w:fill="FFFFFF"/>
        <w:spacing w:after="120"/>
        <w:ind w:left="1245"/>
        <w:rPr>
          <w:rFonts w:ascii="標楷體" w:eastAsia="標楷體" w:hAnsi="標楷體" w:cs="新細明體"/>
          <w:spacing w:val="15"/>
          <w:kern w:val="0"/>
        </w:rPr>
      </w:pPr>
      <w:r w:rsidRPr="00A15EF5">
        <w:rPr>
          <w:rFonts w:ascii="標楷體" w:eastAsia="標楷體" w:hAnsi="標楷體" w:cs="新細明體" w:hint="eastAsia"/>
          <w:spacing w:val="15"/>
          <w:kern w:val="0"/>
        </w:rPr>
        <w:t>其他經本公司判斷發生必須解除之事由時</w:t>
      </w:r>
    </w:p>
    <w:p w14:paraId="401E24F8" w14:textId="77777777" w:rsidR="00506A9F" w:rsidRPr="00A15EF5" w:rsidRDefault="00506A9F" w:rsidP="00506A9F">
      <w:pPr>
        <w:widowControl/>
        <w:numPr>
          <w:ilvl w:val="0"/>
          <w:numId w:val="11"/>
        </w:numPr>
        <w:shd w:val="clear" w:color="auto" w:fill="FFFFFF"/>
        <w:spacing w:after="120"/>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t>本公司依前項規定停止本服務之使用時，應事前依第六條（通知方法）規定之方式通知申請人停止理由及停止使用日期。惟本公司判斷有不得已之緊急事由時，得不經通知逕行停止服務之提供。</w:t>
      </w:r>
    </w:p>
    <w:p w14:paraId="5F7D1948" w14:textId="77777777" w:rsidR="00506A9F" w:rsidRPr="00A15EF5" w:rsidRDefault="00506A9F" w:rsidP="00506A9F">
      <w:pPr>
        <w:widowControl/>
        <w:numPr>
          <w:ilvl w:val="0"/>
          <w:numId w:val="11"/>
        </w:numPr>
        <w:shd w:val="clear" w:color="auto" w:fill="FFFFFF"/>
        <w:spacing w:after="120"/>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t>依本條第1項以及第2項解除本契約時，本公司因解除契約所遭受之一切損害及責任義務應由申請人負責。</w:t>
      </w:r>
    </w:p>
    <w:p w14:paraId="5D3FBB2B" w14:textId="77777777" w:rsidR="00506A9F" w:rsidRPr="00A15EF5" w:rsidRDefault="00506A9F" w:rsidP="00506A9F">
      <w:pPr>
        <w:widowControl/>
        <w:shd w:val="clear" w:color="auto" w:fill="FFFFFF"/>
        <w:spacing w:before="375" w:after="75"/>
        <w:rPr>
          <w:rFonts w:ascii="標楷體" w:eastAsia="標楷體" w:hAnsi="標楷體" w:cs="新細明體"/>
          <w:b/>
          <w:bCs/>
          <w:spacing w:val="15"/>
          <w:kern w:val="0"/>
        </w:rPr>
      </w:pPr>
      <w:r w:rsidRPr="00A15EF5">
        <w:rPr>
          <w:rFonts w:ascii="標楷體" w:eastAsia="標楷體" w:hAnsi="標楷體" w:cs="新細明體" w:hint="eastAsia"/>
          <w:b/>
          <w:bCs/>
          <w:spacing w:val="15"/>
          <w:kern w:val="0"/>
        </w:rPr>
        <w:t>第十七條（通信設備等之管理）</w:t>
      </w:r>
    </w:p>
    <w:p w14:paraId="70FC3C8E" w14:textId="77777777" w:rsidR="00506A9F" w:rsidRPr="00A15EF5" w:rsidRDefault="00506A9F" w:rsidP="00506A9F">
      <w:pPr>
        <w:widowControl/>
        <w:numPr>
          <w:ilvl w:val="0"/>
          <w:numId w:val="12"/>
        </w:numPr>
        <w:shd w:val="clear" w:color="auto" w:fill="FFFFFF"/>
        <w:spacing w:after="120"/>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t xml:space="preserve">申請人應盡善良管理人之責任維護管理通信設備等，且使用時不得有以下行為。 </w:t>
      </w:r>
    </w:p>
    <w:p w14:paraId="17AC0EEC" w14:textId="77777777" w:rsidR="00506A9F" w:rsidRPr="00A15EF5" w:rsidRDefault="00506A9F" w:rsidP="00506A9F">
      <w:pPr>
        <w:widowControl/>
        <w:numPr>
          <w:ilvl w:val="1"/>
          <w:numId w:val="12"/>
        </w:numPr>
        <w:shd w:val="clear" w:color="auto" w:fill="FFFFFF"/>
        <w:spacing w:after="120"/>
        <w:ind w:left="825"/>
        <w:rPr>
          <w:rFonts w:ascii="標楷體" w:eastAsia="標楷體" w:hAnsi="標楷體" w:cs="新細明體"/>
          <w:spacing w:val="15"/>
          <w:kern w:val="0"/>
        </w:rPr>
      </w:pPr>
      <w:r w:rsidRPr="00A15EF5">
        <w:rPr>
          <w:rFonts w:ascii="標楷體" w:eastAsia="標楷體" w:hAnsi="標楷體" w:cs="新細明體" w:hint="eastAsia"/>
          <w:spacing w:val="15"/>
          <w:kern w:val="0"/>
        </w:rPr>
        <w:t>轉讓、轉賣、解析、改造、改變、損壞、廢棄、遺失、造成明顯髒污（張貼貼紙、刮傷、著色等）、撕取已張貼之貼紙等行為</w:t>
      </w:r>
    </w:p>
    <w:p w14:paraId="3EC5269C" w14:textId="77777777" w:rsidR="00506A9F" w:rsidRPr="00A15EF5" w:rsidRDefault="00506A9F" w:rsidP="00506A9F">
      <w:pPr>
        <w:widowControl/>
        <w:numPr>
          <w:ilvl w:val="1"/>
          <w:numId w:val="12"/>
        </w:numPr>
        <w:shd w:val="clear" w:color="auto" w:fill="FFFFFF"/>
        <w:spacing w:after="120"/>
        <w:ind w:left="825"/>
        <w:rPr>
          <w:rFonts w:ascii="標楷體" w:eastAsia="標楷體" w:hAnsi="標楷體" w:cs="新細明體"/>
          <w:spacing w:val="15"/>
          <w:kern w:val="0"/>
        </w:rPr>
      </w:pPr>
      <w:r w:rsidRPr="00A15EF5">
        <w:rPr>
          <w:rFonts w:ascii="標楷體" w:eastAsia="標楷體" w:hAnsi="標楷體" w:cs="新細明體" w:hint="eastAsia"/>
          <w:spacing w:val="15"/>
          <w:kern w:val="0"/>
        </w:rPr>
        <w:t>超出本契約規定之不正當使用行為</w:t>
      </w:r>
    </w:p>
    <w:p w14:paraId="2C671553" w14:textId="77777777" w:rsidR="00506A9F" w:rsidRPr="00A15EF5" w:rsidRDefault="00506A9F" w:rsidP="00506A9F">
      <w:pPr>
        <w:widowControl/>
        <w:numPr>
          <w:ilvl w:val="1"/>
          <w:numId w:val="12"/>
        </w:numPr>
        <w:shd w:val="clear" w:color="auto" w:fill="FFFFFF"/>
        <w:spacing w:after="120"/>
        <w:ind w:left="825"/>
        <w:rPr>
          <w:rFonts w:ascii="標楷體" w:eastAsia="標楷體" w:hAnsi="標楷體" w:cs="新細明體"/>
          <w:spacing w:val="15"/>
          <w:kern w:val="0"/>
        </w:rPr>
      </w:pPr>
      <w:r w:rsidRPr="00A15EF5">
        <w:rPr>
          <w:rFonts w:ascii="標楷體" w:eastAsia="標楷體" w:hAnsi="標楷體" w:cs="新細明體" w:hint="eastAsia"/>
          <w:spacing w:val="15"/>
          <w:kern w:val="0"/>
        </w:rPr>
        <w:t>通信設備等之使用說明書記載之禁止事項</w:t>
      </w:r>
    </w:p>
    <w:p w14:paraId="09A9E527" w14:textId="7FC72320" w:rsidR="00506A9F" w:rsidRPr="00A15EF5" w:rsidRDefault="00506A9F" w:rsidP="00506A9F">
      <w:pPr>
        <w:widowControl/>
        <w:numPr>
          <w:ilvl w:val="1"/>
          <w:numId w:val="12"/>
        </w:numPr>
        <w:shd w:val="clear" w:color="auto" w:fill="FFFFFF"/>
        <w:spacing w:after="120"/>
        <w:ind w:left="825"/>
        <w:rPr>
          <w:rFonts w:ascii="標楷體" w:eastAsia="標楷體" w:hAnsi="標楷體" w:cs="新細明體"/>
          <w:spacing w:val="15"/>
          <w:kern w:val="0"/>
        </w:rPr>
      </w:pPr>
      <w:r w:rsidRPr="00A15EF5">
        <w:rPr>
          <w:rFonts w:ascii="標楷體" w:eastAsia="標楷體" w:hAnsi="標楷體" w:cs="新細明體" w:hint="eastAsia"/>
          <w:spacing w:val="15"/>
          <w:kern w:val="0"/>
        </w:rPr>
        <w:t>違反電</w:t>
      </w:r>
      <w:r w:rsidR="00C15717">
        <w:rPr>
          <w:rFonts w:ascii="標楷體" w:eastAsia="標楷體" w:hAnsi="標楷體" w:cs="新細明體" w:hint="eastAsia"/>
          <w:spacing w:val="15"/>
          <w:kern w:val="0"/>
        </w:rPr>
        <w:t>器</w:t>
      </w:r>
      <w:r w:rsidRPr="00A15EF5">
        <w:rPr>
          <w:rFonts w:ascii="標楷體" w:eastAsia="標楷體" w:hAnsi="標楷體" w:cs="新細明體" w:hint="eastAsia"/>
          <w:spacing w:val="15"/>
          <w:kern w:val="0"/>
        </w:rPr>
        <w:t>通信事業法、攜帶電話不正利用防止法（行動電話不正當使用防制法）以及相關法令之行為</w:t>
      </w:r>
    </w:p>
    <w:p w14:paraId="55C8AE08" w14:textId="77777777" w:rsidR="00506A9F" w:rsidRPr="00A15EF5" w:rsidRDefault="00506A9F" w:rsidP="00506A9F">
      <w:pPr>
        <w:widowControl/>
        <w:numPr>
          <w:ilvl w:val="0"/>
          <w:numId w:val="12"/>
        </w:numPr>
        <w:shd w:val="clear" w:color="auto" w:fill="FFFFFF"/>
        <w:spacing w:after="120"/>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t>經本公司判斷申請人有本條第1項行為時，本公司得要求申請人改善，且申請人應予遵守。</w:t>
      </w:r>
    </w:p>
    <w:p w14:paraId="0EC950D6" w14:textId="77777777" w:rsidR="00506A9F" w:rsidRPr="00A15EF5" w:rsidRDefault="00506A9F" w:rsidP="00506A9F">
      <w:pPr>
        <w:widowControl/>
        <w:numPr>
          <w:ilvl w:val="0"/>
          <w:numId w:val="12"/>
        </w:numPr>
        <w:shd w:val="clear" w:color="auto" w:fill="FFFFFF"/>
        <w:spacing w:after="120"/>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lastRenderedPageBreak/>
        <w:t>經本公司判斷申請人有本條第1項行為時，本公司得強制要求申請人歸還通信設備等，且申請人應予遵守。</w:t>
      </w:r>
    </w:p>
    <w:p w14:paraId="5C2ED2BE" w14:textId="77777777" w:rsidR="00506A9F" w:rsidRPr="00A15EF5" w:rsidRDefault="00506A9F" w:rsidP="00506A9F">
      <w:pPr>
        <w:widowControl/>
        <w:numPr>
          <w:ilvl w:val="0"/>
          <w:numId w:val="12"/>
        </w:numPr>
        <w:shd w:val="clear" w:color="auto" w:fill="FFFFFF"/>
        <w:spacing w:after="120"/>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t>經本公司判斷申請人有本條第1項行為時，本公司得依第二十四條規定要求申請人賠償損害，且申請人應負賠償之義務。</w:t>
      </w:r>
    </w:p>
    <w:p w14:paraId="0B57BB49" w14:textId="77777777" w:rsidR="00506A9F" w:rsidRPr="00A15EF5" w:rsidRDefault="00506A9F" w:rsidP="00506A9F">
      <w:pPr>
        <w:widowControl/>
        <w:shd w:val="clear" w:color="auto" w:fill="FFFFFF"/>
        <w:spacing w:before="375" w:after="75"/>
        <w:rPr>
          <w:rFonts w:ascii="標楷體" w:eastAsia="標楷體" w:hAnsi="標楷體" w:cs="新細明體"/>
          <w:b/>
          <w:bCs/>
          <w:spacing w:val="15"/>
          <w:kern w:val="0"/>
        </w:rPr>
      </w:pPr>
      <w:r w:rsidRPr="00A15EF5">
        <w:rPr>
          <w:rFonts w:ascii="標楷體" w:eastAsia="標楷體" w:hAnsi="標楷體" w:cs="新細明體" w:hint="eastAsia"/>
          <w:b/>
          <w:bCs/>
          <w:spacing w:val="15"/>
          <w:kern w:val="0"/>
        </w:rPr>
        <w:t>第十八條（通信設備等之毀損滅失）</w:t>
      </w:r>
    </w:p>
    <w:p w14:paraId="3FB8A773" w14:textId="77777777" w:rsidR="00506A9F" w:rsidRPr="00A15EF5" w:rsidRDefault="00506A9F" w:rsidP="00506A9F">
      <w:pPr>
        <w:widowControl/>
        <w:numPr>
          <w:ilvl w:val="0"/>
          <w:numId w:val="13"/>
        </w:numPr>
        <w:shd w:val="clear" w:color="auto" w:fill="FFFFFF"/>
        <w:spacing w:after="120"/>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t>申請人應依本公司指定之方法使用通信設備等，並應盡善良管理人之責任使用及管理。</w:t>
      </w:r>
    </w:p>
    <w:p w14:paraId="29FCCF01" w14:textId="77777777" w:rsidR="00506A9F" w:rsidRPr="00A15EF5" w:rsidRDefault="00506A9F" w:rsidP="00506A9F">
      <w:pPr>
        <w:widowControl/>
        <w:numPr>
          <w:ilvl w:val="0"/>
          <w:numId w:val="13"/>
        </w:numPr>
        <w:shd w:val="clear" w:color="auto" w:fill="FFFFFF"/>
        <w:spacing w:after="120"/>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t>申請人使用之通信設備等若有遭受毀損、滅失或竊盜之情形時，應立即通知本公司。此外，聯絡本公司前已遭受不正當使用時，不論原因為何，因而產生之通信費應由申請人支付。</w:t>
      </w:r>
    </w:p>
    <w:p w14:paraId="629E263D" w14:textId="77777777" w:rsidR="00506A9F" w:rsidRPr="00A15EF5" w:rsidRDefault="00506A9F" w:rsidP="00506A9F">
      <w:pPr>
        <w:widowControl/>
        <w:numPr>
          <w:ilvl w:val="0"/>
          <w:numId w:val="13"/>
        </w:numPr>
        <w:shd w:val="clear" w:color="auto" w:fill="FFFFFF"/>
        <w:spacing w:after="120"/>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t>發生本條第2項情形時，除可歸責於本公司之原因外，申請人應另行支付本公司規定之清償費用作為通信設備等之修理費用或重置費用。</w:t>
      </w:r>
    </w:p>
    <w:p w14:paraId="682DD9EF" w14:textId="006BD703" w:rsidR="00506A9F" w:rsidRPr="00A15EF5" w:rsidRDefault="00506A9F" w:rsidP="00506A9F">
      <w:pPr>
        <w:widowControl/>
        <w:numPr>
          <w:ilvl w:val="0"/>
          <w:numId w:val="13"/>
        </w:numPr>
        <w:shd w:val="clear" w:color="auto" w:fill="FFFFFF"/>
        <w:spacing w:after="120"/>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t>發生本條第2項情形時，本公司將依實際費用要求申請人支付NOC（Non Operation Charge，營業損失賠償</w:t>
      </w:r>
      <w:r w:rsidR="00272D24">
        <w:rPr>
          <w:rFonts w:ascii="標楷體" w:eastAsia="標楷體" w:hAnsi="標楷體" w:cs="新細明體" w:hint="eastAsia"/>
          <w:spacing w:val="15"/>
          <w:kern w:val="0"/>
        </w:rPr>
        <w:t>，</w:t>
      </w:r>
      <w:r w:rsidR="00272D24" w:rsidRPr="00272D24">
        <w:rPr>
          <w:rFonts w:ascii="標楷體" w:eastAsia="標楷體" w:hAnsi="標楷體" w:cs="新細明體" w:hint="eastAsia"/>
          <w:spacing w:val="15"/>
          <w:kern w:val="0"/>
        </w:rPr>
        <w:t>新台幣＄</w:t>
      </w:r>
      <w:r w:rsidR="00A933E9">
        <w:rPr>
          <w:rFonts w:ascii="標楷體" w:eastAsia="標楷體" w:hAnsi="標楷體" w:cs="新細明體" w:hint="eastAsia"/>
          <w:spacing w:val="15"/>
          <w:kern w:val="0"/>
        </w:rPr>
        <w:t>3</w:t>
      </w:r>
      <w:r w:rsidR="00272D24" w:rsidRPr="00272D24">
        <w:rPr>
          <w:rFonts w:ascii="標楷體" w:eastAsia="標楷體" w:hAnsi="標楷體" w:cs="新細明體" w:hint="eastAsia"/>
          <w:spacing w:val="15"/>
          <w:kern w:val="0"/>
        </w:rPr>
        <w:t>,980</w:t>
      </w:r>
      <w:r w:rsidR="00272D24">
        <w:rPr>
          <w:rFonts w:ascii="標楷體" w:eastAsia="標楷體" w:hAnsi="標楷體" w:cs="新細明體" w:hint="eastAsia"/>
          <w:spacing w:val="15"/>
          <w:kern w:val="0"/>
        </w:rPr>
        <w:t>元整</w:t>
      </w:r>
      <w:r w:rsidRPr="00A15EF5">
        <w:rPr>
          <w:rFonts w:ascii="標楷體" w:eastAsia="標楷體" w:hAnsi="標楷體" w:cs="新細明體" w:hint="eastAsia"/>
          <w:spacing w:val="15"/>
          <w:kern w:val="0"/>
        </w:rPr>
        <w:t>）。</w:t>
      </w:r>
    </w:p>
    <w:p w14:paraId="771F90F9" w14:textId="24D6D05D" w:rsidR="00506A9F" w:rsidRPr="00A15EF5" w:rsidRDefault="00A933E9" w:rsidP="00A933E9">
      <w:pPr>
        <w:widowControl/>
        <w:shd w:val="clear" w:color="auto" w:fill="FFFFFF"/>
        <w:spacing w:before="375" w:after="75"/>
        <w:rPr>
          <w:rFonts w:ascii="標楷體" w:eastAsia="標楷體" w:hAnsi="標楷體" w:cs="新細明體"/>
          <w:b/>
          <w:bCs/>
          <w:spacing w:val="15"/>
          <w:kern w:val="0"/>
        </w:rPr>
      </w:pPr>
      <w:r>
        <w:rPr>
          <w:rFonts w:ascii="標楷體" w:eastAsia="標楷體" w:hAnsi="標楷體" w:cs="新細明體" w:hint="eastAsia"/>
          <w:b/>
          <w:bCs/>
          <w:spacing w:val="15"/>
          <w:kern w:val="0"/>
        </w:rPr>
        <w:t>第十九條</w:t>
      </w:r>
      <w:r w:rsidR="00506A9F" w:rsidRPr="00A15EF5">
        <w:rPr>
          <w:rFonts w:ascii="標楷體" w:eastAsia="標楷體" w:hAnsi="標楷體" w:cs="新細明體" w:hint="eastAsia"/>
          <w:b/>
          <w:bCs/>
          <w:spacing w:val="15"/>
          <w:kern w:val="0"/>
        </w:rPr>
        <w:t>（通信設備等之買受）</w:t>
      </w:r>
    </w:p>
    <w:p w14:paraId="11098D1B" w14:textId="77777777" w:rsidR="00506A9F" w:rsidRPr="00A15EF5" w:rsidRDefault="00506A9F" w:rsidP="00506A9F">
      <w:pPr>
        <w:widowControl/>
        <w:shd w:val="clear" w:color="auto" w:fill="FFFFFF"/>
        <w:spacing w:after="180"/>
        <w:rPr>
          <w:rFonts w:ascii="標楷體" w:eastAsia="標楷體" w:hAnsi="標楷體" w:cs="新細明體"/>
          <w:spacing w:val="15"/>
          <w:kern w:val="0"/>
        </w:rPr>
      </w:pPr>
      <w:r w:rsidRPr="00A15EF5">
        <w:rPr>
          <w:rFonts w:ascii="標楷體" w:eastAsia="標楷體" w:hAnsi="標楷體" w:cs="新細明體" w:hint="eastAsia"/>
          <w:spacing w:val="15"/>
          <w:kern w:val="0"/>
        </w:rPr>
        <w:t>本公司原則上不受理申請人買受通信設備等。</w:t>
      </w:r>
    </w:p>
    <w:p w14:paraId="367706F9" w14:textId="600436B5" w:rsidR="00506A9F" w:rsidRPr="00A15EF5" w:rsidRDefault="00506A9F" w:rsidP="00506A9F">
      <w:pPr>
        <w:widowControl/>
        <w:shd w:val="clear" w:color="auto" w:fill="FFFFFF"/>
        <w:spacing w:before="375" w:after="75"/>
        <w:rPr>
          <w:rFonts w:ascii="標楷體" w:eastAsia="標楷體" w:hAnsi="標楷體" w:cs="新細明體"/>
          <w:b/>
          <w:bCs/>
          <w:spacing w:val="15"/>
          <w:kern w:val="0"/>
        </w:rPr>
      </w:pPr>
      <w:r w:rsidRPr="00A15EF5">
        <w:rPr>
          <w:rFonts w:ascii="標楷體" w:eastAsia="標楷體" w:hAnsi="標楷體" w:cs="新細明體" w:hint="eastAsia"/>
          <w:b/>
          <w:bCs/>
          <w:spacing w:val="15"/>
          <w:kern w:val="0"/>
        </w:rPr>
        <w:t>第二十條（禁止事項）</w:t>
      </w:r>
    </w:p>
    <w:p w14:paraId="0F5340D9" w14:textId="77777777" w:rsidR="00506A9F" w:rsidRPr="00A15EF5" w:rsidRDefault="00506A9F" w:rsidP="00506A9F">
      <w:pPr>
        <w:widowControl/>
        <w:shd w:val="clear" w:color="auto" w:fill="FFFFFF"/>
        <w:spacing w:after="180"/>
        <w:rPr>
          <w:rFonts w:ascii="標楷體" w:eastAsia="標楷體" w:hAnsi="標楷體" w:cs="新細明體"/>
          <w:spacing w:val="15"/>
          <w:kern w:val="0"/>
        </w:rPr>
      </w:pPr>
      <w:r w:rsidRPr="00A15EF5">
        <w:rPr>
          <w:rFonts w:ascii="標楷體" w:eastAsia="標楷體" w:hAnsi="標楷體" w:cs="新細明體" w:hint="eastAsia"/>
          <w:spacing w:val="15"/>
          <w:kern w:val="0"/>
        </w:rPr>
        <w:t>申請人使用本服務時不得有以下各款之行為。</w:t>
      </w:r>
    </w:p>
    <w:p w14:paraId="07EB75C4" w14:textId="77777777" w:rsidR="00506A9F" w:rsidRPr="00A15EF5" w:rsidRDefault="00506A9F" w:rsidP="00506A9F">
      <w:pPr>
        <w:widowControl/>
        <w:numPr>
          <w:ilvl w:val="0"/>
          <w:numId w:val="15"/>
        </w:numPr>
        <w:shd w:val="clear" w:color="auto" w:fill="FFFFFF"/>
        <w:spacing w:before="100" w:beforeAutospacing="1" w:after="100" w:afterAutospacing="1"/>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t>侵犯或可能侵犯本服務相關之本公司以及第三人之著作權、商標權，或其他任何權利之行為</w:t>
      </w:r>
    </w:p>
    <w:p w14:paraId="6F1184C4" w14:textId="77777777" w:rsidR="00506A9F" w:rsidRPr="00A15EF5" w:rsidRDefault="00506A9F" w:rsidP="00506A9F">
      <w:pPr>
        <w:widowControl/>
        <w:numPr>
          <w:ilvl w:val="0"/>
          <w:numId w:val="15"/>
        </w:numPr>
        <w:shd w:val="clear" w:color="auto" w:fill="FFFFFF"/>
        <w:spacing w:before="100" w:beforeAutospacing="1" w:after="100" w:afterAutospacing="1"/>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t>違反本使用規約之行為</w:t>
      </w:r>
    </w:p>
    <w:p w14:paraId="0E1F459F" w14:textId="443841A3" w:rsidR="00506A9F" w:rsidRPr="00A15EF5" w:rsidRDefault="00506A9F" w:rsidP="00506A9F">
      <w:pPr>
        <w:widowControl/>
        <w:numPr>
          <w:ilvl w:val="0"/>
          <w:numId w:val="15"/>
        </w:numPr>
        <w:shd w:val="clear" w:color="auto" w:fill="FFFFFF"/>
        <w:spacing w:before="100" w:beforeAutospacing="1" w:after="100" w:afterAutospacing="1"/>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t>違反電</w:t>
      </w:r>
      <w:r w:rsidR="00C15717">
        <w:rPr>
          <w:rFonts w:ascii="標楷體" w:eastAsia="標楷體" w:hAnsi="標楷體" w:cs="新細明體" w:hint="eastAsia"/>
          <w:spacing w:val="15"/>
          <w:kern w:val="0"/>
        </w:rPr>
        <w:t>器</w:t>
      </w:r>
      <w:r w:rsidRPr="00A15EF5">
        <w:rPr>
          <w:rFonts w:ascii="標楷體" w:eastAsia="標楷體" w:hAnsi="標楷體" w:cs="新細明體" w:hint="eastAsia"/>
          <w:spacing w:val="15"/>
          <w:kern w:val="0"/>
        </w:rPr>
        <w:t>通信事業法、攜帶電話不正利用防止法（行動電話不正當使用防制法）以及相關法令之行為</w:t>
      </w:r>
    </w:p>
    <w:p w14:paraId="60BEA653" w14:textId="77777777" w:rsidR="00506A9F" w:rsidRPr="00A15EF5" w:rsidRDefault="00506A9F" w:rsidP="00506A9F">
      <w:pPr>
        <w:widowControl/>
        <w:numPr>
          <w:ilvl w:val="0"/>
          <w:numId w:val="15"/>
        </w:numPr>
        <w:shd w:val="clear" w:color="auto" w:fill="FFFFFF"/>
        <w:spacing w:before="100" w:beforeAutospacing="1" w:after="100" w:afterAutospacing="1"/>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t>安裝附加物於租賃之通信設備等，或改造、拆解、損壞租賃之通信設備等之行為</w:t>
      </w:r>
    </w:p>
    <w:p w14:paraId="0CFF9586" w14:textId="77777777" w:rsidR="00506A9F" w:rsidRPr="00A15EF5" w:rsidRDefault="00506A9F" w:rsidP="00506A9F">
      <w:pPr>
        <w:widowControl/>
        <w:numPr>
          <w:ilvl w:val="0"/>
          <w:numId w:val="15"/>
        </w:numPr>
        <w:shd w:val="clear" w:color="auto" w:fill="FFFFFF"/>
        <w:spacing w:before="100" w:beforeAutospacing="1" w:after="100" w:afterAutospacing="1"/>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t>將租賃之通信設備等轉借、轉讓予第三人，或其他提供作為擔保等損害本公司所有權之行為</w:t>
      </w:r>
    </w:p>
    <w:p w14:paraId="4417E137" w14:textId="77777777" w:rsidR="00506A9F" w:rsidRPr="00A15EF5" w:rsidRDefault="00506A9F" w:rsidP="00506A9F">
      <w:pPr>
        <w:widowControl/>
        <w:numPr>
          <w:ilvl w:val="0"/>
          <w:numId w:val="15"/>
        </w:numPr>
        <w:shd w:val="clear" w:color="auto" w:fill="FFFFFF"/>
        <w:spacing w:before="100" w:beforeAutospacing="1" w:after="100" w:afterAutospacing="1"/>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lastRenderedPageBreak/>
        <w:t>其他經本公司依合理事由判斷為不適當、不合宜之行為</w:t>
      </w:r>
    </w:p>
    <w:p w14:paraId="6327C2E9" w14:textId="17DBB9A2" w:rsidR="00506A9F" w:rsidRPr="00A15EF5" w:rsidRDefault="00506A9F" w:rsidP="00506A9F">
      <w:pPr>
        <w:widowControl/>
        <w:shd w:val="clear" w:color="auto" w:fill="FFFFFF"/>
        <w:spacing w:before="375" w:after="75"/>
        <w:rPr>
          <w:rFonts w:ascii="標楷體" w:eastAsia="標楷體" w:hAnsi="標楷體" w:cs="新細明體"/>
          <w:b/>
          <w:bCs/>
          <w:spacing w:val="15"/>
          <w:kern w:val="0"/>
        </w:rPr>
      </w:pPr>
      <w:r w:rsidRPr="00A15EF5">
        <w:rPr>
          <w:rFonts w:ascii="標楷體" w:eastAsia="標楷體" w:hAnsi="標楷體" w:cs="新細明體" w:hint="eastAsia"/>
          <w:b/>
          <w:bCs/>
          <w:spacing w:val="15"/>
          <w:kern w:val="0"/>
        </w:rPr>
        <w:t>第二十</w:t>
      </w:r>
      <w:r w:rsidR="00A933E9">
        <w:rPr>
          <w:rFonts w:ascii="標楷體" w:eastAsia="標楷體" w:hAnsi="標楷體" w:cs="新細明體" w:hint="eastAsia"/>
          <w:b/>
          <w:bCs/>
          <w:spacing w:val="15"/>
          <w:kern w:val="0"/>
        </w:rPr>
        <w:t>一</w:t>
      </w:r>
      <w:r w:rsidRPr="00A15EF5">
        <w:rPr>
          <w:rFonts w:ascii="標楷體" w:eastAsia="標楷體" w:hAnsi="標楷體" w:cs="新細明體" w:hint="eastAsia"/>
          <w:b/>
          <w:bCs/>
          <w:spacing w:val="15"/>
          <w:kern w:val="0"/>
        </w:rPr>
        <w:t>條（合理使用及限制）</w:t>
      </w:r>
    </w:p>
    <w:p w14:paraId="076D4CE0" w14:textId="77777777" w:rsidR="00506A9F" w:rsidRPr="00A15EF5" w:rsidRDefault="00506A9F" w:rsidP="00506A9F">
      <w:pPr>
        <w:widowControl/>
        <w:numPr>
          <w:ilvl w:val="0"/>
          <w:numId w:val="16"/>
        </w:numPr>
        <w:shd w:val="clear" w:color="auto" w:fill="FFFFFF"/>
        <w:spacing w:after="120"/>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t>本公司為提供合理之通信服務予全體用戶，依使用區域之通信業者所訂之規定，得依各地區所定標準逕行中斷或限制本服務之使用。</w:t>
      </w:r>
    </w:p>
    <w:p w14:paraId="072AD3E4" w14:textId="77777777" w:rsidR="00506A9F" w:rsidRPr="00A15EF5" w:rsidRDefault="00506A9F" w:rsidP="00506A9F">
      <w:pPr>
        <w:widowControl/>
        <w:numPr>
          <w:ilvl w:val="0"/>
          <w:numId w:val="16"/>
        </w:numPr>
        <w:shd w:val="clear" w:color="auto" w:fill="FFFFFF"/>
        <w:spacing w:after="120"/>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t>發生前述通信服務之中斷或限制時，申請人指定使用期間內之通信可能會持續中斷之情形，本公司亦不因此退還費用予申請人。</w:t>
      </w:r>
    </w:p>
    <w:p w14:paraId="110F933E" w14:textId="5E50CE0C" w:rsidR="00506A9F" w:rsidRPr="00A15EF5" w:rsidRDefault="00506A9F" w:rsidP="00506A9F">
      <w:pPr>
        <w:widowControl/>
        <w:shd w:val="clear" w:color="auto" w:fill="FFFFFF"/>
        <w:spacing w:before="375" w:after="75"/>
        <w:rPr>
          <w:rFonts w:ascii="標楷體" w:eastAsia="標楷體" w:hAnsi="標楷體" w:cs="新細明體"/>
          <w:b/>
          <w:bCs/>
          <w:spacing w:val="15"/>
          <w:kern w:val="0"/>
        </w:rPr>
      </w:pPr>
      <w:r w:rsidRPr="00A15EF5">
        <w:rPr>
          <w:rFonts w:ascii="標楷體" w:eastAsia="標楷體" w:hAnsi="標楷體" w:cs="新細明體" w:hint="eastAsia"/>
          <w:b/>
          <w:bCs/>
          <w:spacing w:val="15"/>
          <w:kern w:val="0"/>
        </w:rPr>
        <w:t>第二十</w:t>
      </w:r>
      <w:r w:rsidR="00A933E9">
        <w:rPr>
          <w:rFonts w:ascii="標楷體" w:eastAsia="標楷體" w:hAnsi="標楷體" w:cs="新細明體" w:hint="eastAsia"/>
          <w:b/>
          <w:bCs/>
          <w:spacing w:val="15"/>
          <w:kern w:val="0"/>
        </w:rPr>
        <w:t>二</w:t>
      </w:r>
      <w:r w:rsidRPr="00A15EF5">
        <w:rPr>
          <w:rFonts w:ascii="標楷體" w:eastAsia="標楷體" w:hAnsi="標楷體" w:cs="新細明體" w:hint="eastAsia"/>
          <w:b/>
          <w:bCs/>
          <w:spacing w:val="15"/>
          <w:kern w:val="0"/>
        </w:rPr>
        <w:t>條（免責聲明）</w:t>
      </w:r>
    </w:p>
    <w:p w14:paraId="1D907AF5" w14:textId="77777777" w:rsidR="00506A9F" w:rsidRPr="00A15EF5" w:rsidRDefault="00506A9F" w:rsidP="00506A9F">
      <w:pPr>
        <w:widowControl/>
        <w:numPr>
          <w:ilvl w:val="0"/>
          <w:numId w:val="17"/>
        </w:numPr>
        <w:shd w:val="clear" w:color="auto" w:fill="FFFFFF"/>
        <w:spacing w:after="120"/>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t>透過本服務租賃通信設備等，使用包含電子書閱讀器在內之智慧型手機等通信設備時，若以本公司說明之方法以外之方式連接通信網路時，不論申請人或用戶基於善意、惡意與否，將可能發生所申辦之電信業者請求申請人支付國際漫遊費用等通信費之情形，本公司亦概不負責。</w:t>
      </w:r>
    </w:p>
    <w:p w14:paraId="4AC9BCC7" w14:textId="77777777" w:rsidR="00506A9F" w:rsidRPr="00A15EF5" w:rsidRDefault="00506A9F" w:rsidP="00506A9F">
      <w:pPr>
        <w:widowControl/>
        <w:numPr>
          <w:ilvl w:val="0"/>
          <w:numId w:val="17"/>
        </w:numPr>
        <w:shd w:val="clear" w:color="auto" w:fill="FFFFFF"/>
        <w:spacing w:after="120"/>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t>使用通信設備等發生問題時，若申請人及用戶未能於使用期間內通知本公司，本公司概不負責，申請人仍應支付服務使用費。</w:t>
      </w:r>
    </w:p>
    <w:p w14:paraId="385C0BD7" w14:textId="77777777" w:rsidR="00506A9F" w:rsidRPr="00A15EF5" w:rsidRDefault="00506A9F" w:rsidP="00506A9F">
      <w:pPr>
        <w:widowControl/>
        <w:numPr>
          <w:ilvl w:val="0"/>
          <w:numId w:val="17"/>
        </w:numPr>
        <w:shd w:val="clear" w:color="auto" w:fill="FFFFFF"/>
        <w:spacing w:after="120"/>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t>因第八條規定辦理之手續內容有誤，導致影響通信設備等在當地之使用時，本公司概不負責，申請人應於事前同意本項規定。</w:t>
      </w:r>
    </w:p>
    <w:p w14:paraId="3E3F0003" w14:textId="77777777" w:rsidR="00506A9F" w:rsidRPr="00A15EF5" w:rsidRDefault="00506A9F" w:rsidP="00506A9F">
      <w:pPr>
        <w:widowControl/>
        <w:numPr>
          <w:ilvl w:val="0"/>
          <w:numId w:val="17"/>
        </w:numPr>
        <w:shd w:val="clear" w:color="auto" w:fill="FFFFFF"/>
        <w:spacing w:after="120"/>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t>因通信設備等之使用上任何問題導致申請人遭受意外或損害時，不論原因為何，本公司對於申請人概不負責。</w:t>
      </w:r>
    </w:p>
    <w:p w14:paraId="11F042D1" w14:textId="77777777" w:rsidR="00506A9F" w:rsidRPr="00A15EF5" w:rsidRDefault="00506A9F" w:rsidP="00506A9F">
      <w:pPr>
        <w:widowControl/>
        <w:numPr>
          <w:ilvl w:val="0"/>
          <w:numId w:val="17"/>
        </w:numPr>
        <w:shd w:val="clear" w:color="auto" w:fill="FFFFFF"/>
        <w:spacing w:after="120"/>
        <w:ind w:left="525"/>
        <w:rPr>
          <w:rFonts w:ascii="標楷體" w:eastAsia="標楷體" w:hAnsi="標楷體" w:cs="新細明體"/>
          <w:spacing w:val="15"/>
          <w:kern w:val="0"/>
        </w:rPr>
      </w:pPr>
      <w:r w:rsidRPr="00A15EF5">
        <w:rPr>
          <w:rFonts w:ascii="標楷體" w:eastAsia="標楷體" w:hAnsi="標楷體" w:cs="新細明體" w:hint="eastAsia"/>
          <w:spacing w:val="15"/>
          <w:kern w:val="0"/>
        </w:rPr>
        <w:t>惟因本公司之故意、過失造成通信問題，致使申請人無法依原始目的使用本服務時，於本契約範圍內，本公司應以取消使用費等方式賠償申請人，但不提供本服務之替代通信手段，亦不負擔該替代手段之費用。對於超出該契約範圍之衍生損害，本公司概不負責。</w:t>
      </w:r>
    </w:p>
    <w:p w14:paraId="49400997" w14:textId="6223EC05" w:rsidR="00506A9F" w:rsidRPr="00A15EF5" w:rsidRDefault="00506A9F" w:rsidP="00506A9F">
      <w:pPr>
        <w:widowControl/>
        <w:shd w:val="clear" w:color="auto" w:fill="FFFFFF"/>
        <w:spacing w:before="375" w:after="75"/>
        <w:rPr>
          <w:rFonts w:ascii="標楷體" w:eastAsia="標楷體" w:hAnsi="標楷體" w:cs="新細明體"/>
          <w:b/>
          <w:bCs/>
          <w:spacing w:val="15"/>
          <w:kern w:val="0"/>
        </w:rPr>
      </w:pPr>
      <w:r w:rsidRPr="00A15EF5">
        <w:rPr>
          <w:rFonts w:ascii="標楷體" w:eastAsia="標楷體" w:hAnsi="標楷體" w:cs="新細明體" w:hint="eastAsia"/>
          <w:b/>
          <w:bCs/>
          <w:spacing w:val="15"/>
          <w:kern w:val="0"/>
        </w:rPr>
        <w:t>第二十</w:t>
      </w:r>
      <w:r w:rsidR="005F346F">
        <w:rPr>
          <w:rFonts w:ascii="標楷體" w:eastAsia="標楷體" w:hAnsi="標楷體" w:cs="新細明體" w:hint="eastAsia"/>
          <w:b/>
          <w:bCs/>
          <w:spacing w:val="15"/>
          <w:kern w:val="0"/>
        </w:rPr>
        <w:t>三</w:t>
      </w:r>
      <w:r w:rsidRPr="00A15EF5">
        <w:rPr>
          <w:rFonts w:ascii="標楷體" w:eastAsia="標楷體" w:hAnsi="標楷體" w:cs="新細明體" w:hint="eastAsia"/>
          <w:b/>
          <w:bCs/>
          <w:spacing w:val="15"/>
          <w:kern w:val="0"/>
        </w:rPr>
        <w:t>條（損害賠償）</w:t>
      </w:r>
    </w:p>
    <w:p w14:paraId="38BCD281" w14:textId="77777777" w:rsidR="00506A9F" w:rsidRPr="00A15EF5" w:rsidRDefault="00506A9F" w:rsidP="00506A9F">
      <w:pPr>
        <w:widowControl/>
        <w:shd w:val="clear" w:color="auto" w:fill="FFFFFF"/>
        <w:spacing w:after="180"/>
        <w:rPr>
          <w:rFonts w:ascii="標楷體" w:eastAsia="標楷體" w:hAnsi="標楷體" w:cs="新細明體"/>
          <w:spacing w:val="15"/>
          <w:kern w:val="0"/>
        </w:rPr>
      </w:pPr>
      <w:r w:rsidRPr="00A15EF5">
        <w:rPr>
          <w:rFonts w:ascii="標楷體" w:eastAsia="標楷體" w:hAnsi="標楷體" w:cs="新細明體" w:hint="eastAsia"/>
          <w:spacing w:val="15"/>
          <w:kern w:val="0"/>
        </w:rPr>
        <w:t>申請人使用本服務時，因可歸責於申請人之事由導致本公司遭受損害時，申請人應就本公司遭受之損害予以賠償。</w:t>
      </w:r>
      <w:r w:rsidRPr="00A15EF5">
        <w:rPr>
          <w:rFonts w:ascii="標楷體" w:eastAsia="標楷體" w:hAnsi="標楷體" w:cs="新細明體" w:hint="eastAsia"/>
          <w:spacing w:val="15"/>
          <w:kern w:val="0"/>
        </w:rPr>
        <w:br/>
        <w:t>申請人因使用本服務致使第三人遭受損害，或與第三人發生紛爭時，申請人應負責並支付費用解決，本公司概不負責。若本公司因此遭受其他</w:t>
      </w:r>
      <w:r w:rsidRPr="00A15EF5">
        <w:rPr>
          <w:rFonts w:ascii="標楷體" w:eastAsia="標楷體" w:hAnsi="標楷體" w:cs="新細明體" w:hint="eastAsia"/>
          <w:spacing w:val="15"/>
          <w:kern w:val="0"/>
        </w:rPr>
        <w:lastRenderedPageBreak/>
        <w:t>申請人或第三人追究責任時，申請人亦應負責並支付費用解決該紛爭，本公司免負一切責任。</w:t>
      </w:r>
    </w:p>
    <w:p w14:paraId="3EE460E0" w14:textId="348B319D" w:rsidR="00506A9F" w:rsidRPr="00A15EF5" w:rsidRDefault="00506A9F" w:rsidP="00506A9F">
      <w:pPr>
        <w:widowControl/>
        <w:shd w:val="clear" w:color="auto" w:fill="FFFFFF"/>
        <w:spacing w:before="375" w:after="75"/>
        <w:rPr>
          <w:rFonts w:ascii="標楷體" w:eastAsia="標楷體" w:hAnsi="標楷體" w:cs="新細明體"/>
          <w:b/>
          <w:bCs/>
          <w:spacing w:val="15"/>
          <w:kern w:val="0"/>
        </w:rPr>
      </w:pPr>
      <w:r w:rsidRPr="00A15EF5">
        <w:rPr>
          <w:rFonts w:ascii="標楷體" w:eastAsia="標楷體" w:hAnsi="標楷體" w:cs="新細明體" w:hint="eastAsia"/>
          <w:b/>
          <w:bCs/>
          <w:spacing w:val="15"/>
          <w:kern w:val="0"/>
        </w:rPr>
        <w:t>第二十</w:t>
      </w:r>
      <w:r w:rsidR="005F346F">
        <w:rPr>
          <w:rFonts w:ascii="標楷體" w:eastAsia="標楷體" w:hAnsi="標楷體" w:cs="新細明體" w:hint="eastAsia"/>
          <w:b/>
          <w:bCs/>
          <w:spacing w:val="15"/>
          <w:kern w:val="0"/>
        </w:rPr>
        <w:t>四</w:t>
      </w:r>
      <w:r w:rsidRPr="00A15EF5">
        <w:rPr>
          <w:rFonts w:ascii="標楷體" w:eastAsia="標楷體" w:hAnsi="標楷體" w:cs="新細明體" w:hint="eastAsia"/>
          <w:b/>
          <w:bCs/>
          <w:spacing w:val="15"/>
          <w:kern w:val="0"/>
        </w:rPr>
        <w:t>條（使用規約之修訂）</w:t>
      </w:r>
    </w:p>
    <w:p w14:paraId="5A654C30" w14:textId="77777777" w:rsidR="00506A9F" w:rsidRPr="00A15EF5" w:rsidRDefault="00506A9F" w:rsidP="00506A9F">
      <w:pPr>
        <w:widowControl/>
        <w:shd w:val="clear" w:color="auto" w:fill="FFFFFF"/>
        <w:spacing w:after="180"/>
        <w:rPr>
          <w:rFonts w:ascii="標楷體" w:eastAsia="標楷體" w:hAnsi="標楷體" w:cs="新細明體"/>
          <w:spacing w:val="15"/>
          <w:kern w:val="0"/>
        </w:rPr>
      </w:pPr>
      <w:r w:rsidRPr="00A15EF5">
        <w:rPr>
          <w:rFonts w:ascii="標楷體" w:eastAsia="標楷體" w:hAnsi="標楷體" w:cs="新細明體" w:hint="eastAsia"/>
          <w:spacing w:val="15"/>
          <w:kern w:val="0"/>
        </w:rPr>
        <w:t>本公司得不經預告逕行修訂本使用規約。</w:t>
      </w:r>
    </w:p>
    <w:p w14:paraId="7B28ACF8" w14:textId="27207893" w:rsidR="00506A9F" w:rsidRPr="00A15EF5" w:rsidRDefault="00506A9F" w:rsidP="00506A9F">
      <w:pPr>
        <w:widowControl/>
        <w:shd w:val="clear" w:color="auto" w:fill="FFFFFF"/>
        <w:spacing w:before="375" w:after="75"/>
        <w:rPr>
          <w:rFonts w:ascii="標楷體" w:eastAsia="標楷體" w:hAnsi="標楷體" w:cs="新細明體"/>
          <w:b/>
          <w:bCs/>
          <w:spacing w:val="15"/>
          <w:kern w:val="0"/>
        </w:rPr>
      </w:pPr>
      <w:r w:rsidRPr="00A15EF5">
        <w:rPr>
          <w:rFonts w:ascii="標楷體" w:eastAsia="標楷體" w:hAnsi="標楷體" w:cs="新細明體" w:hint="eastAsia"/>
          <w:b/>
          <w:bCs/>
          <w:spacing w:val="15"/>
          <w:kern w:val="0"/>
        </w:rPr>
        <w:t>第二十</w:t>
      </w:r>
      <w:r w:rsidR="005F346F">
        <w:rPr>
          <w:rFonts w:ascii="標楷體" w:eastAsia="標楷體" w:hAnsi="標楷體" w:cs="新細明體" w:hint="eastAsia"/>
          <w:b/>
          <w:bCs/>
          <w:spacing w:val="15"/>
          <w:kern w:val="0"/>
        </w:rPr>
        <w:t>五</w:t>
      </w:r>
      <w:r w:rsidRPr="00A15EF5">
        <w:rPr>
          <w:rFonts w:ascii="標楷體" w:eastAsia="標楷體" w:hAnsi="標楷體" w:cs="新細明體" w:hint="eastAsia"/>
          <w:b/>
          <w:bCs/>
          <w:spacing w:val="15"/>
          <w:kern w:val="0"/>
        </w:rPr>
        <w:t>條（準據法及管轄權）</w:t>
      </w:r>
    </w:p>
    <w:p w14:paraId="628096A2" w14:textId="77777777" w:rsidR="00506A9F" w:rsidRPr="00C00D36" w:rsidRDefault="00506A9F" w:rsidP="00506A9F">
      <w:pPr>
        <w:widowControl/>
        <w:shd w:val="clear" w:color="auto" w:fill="FFFFFF"/>
        <w:spacing w:after="180"/>
        <w:rPr>
          <w:rFonts w:ascii="標楷體" w:eastAsia="標楷體" w:hAnsi="標楷體" w:cs="新細明體"/>
          <w:spacing w:val="15"/>
          <w:kern w:val="0"/>
        </w:rPr>
      </w:pPr>
      <w:r w:rsidRPr="00C00D36">
        <w:rPr>
          <w:rFonts w:ascii="標楷體" w:eastAsia="標楷體" w:hAnsi="標楷體" w:cs="新細明體" w:hint="eastAsia"/>
          <w:spacing w:val="15"/>
          <w:kern w:val="0"/>
        </w:rPr>
        <w:t xml:space="preserve">本使用規約以台灣法令為準據法，本規約或本規約相關之紛爭應以台北地方法院為第一審專屬管轄法院。（2014年12月1日訂定） </w:t>
      </w:r>
    </w:p>
    <w:p w14:paraId="7A1FBE75" w14:textId="77777777" w:rsidR="00AB0F77" w:rsidRDefault="00AB0F77"/>
    <w:sectPr w:rsidR="00AB0F77" w:rsidSect="00AB0F77">
      <w:footerReference w:type="default" r:id="rId7"/>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D775C" w14:textId="77777777" w:rsidR="00721D1C" w:rsidRDefault="00721D1C" w:rsidP="005073E4">
      <w:r>
        <w:separator/>
      </w:r>
    </w:p>
  </w:endnote>
  <w:endnote w:type="continuationSeparator" w:id="0">
    <w:p w14:paraId="42D5D0B3" w14:textId="77777777" w:rsidR="00721D1C" w:rsidRDefault="00721D1C" w:rsidP="00507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宋体"/>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1810B" w14:textId="7F491233" w:rsidR="005073E4" w:rsidRPr="005073E4" w:rsidRDefault="005073E4" w:rsidP="005073E4">
    <w:pPr>
      <w:pStyle w:val="a6"/>
      <w:jc w:val="center"/>
    </w:pPr>
    <w:r>
      <w:rPr>
        <w:rFonts w:hint="eastAsia"/>
      </w:rPr>
      <w:t>桔豐科技股份有限公司</w:t>
    </w:r>
    <w:proofErr w:type="spellStart"/>
    <w:r>
      <w:t>JetFi</w:t>
    </w:r>
    <w:proofErr w:type="spellEnd"/>
    <w:r>
      <w:t xml:space="preserve"> Technology </w:t>
    </w:r>
    <w:proofErr w:type="spellStart"/>
    <w:r>
      <w:t>Co.,Ltd</w:t>
    </w:r>
    <w:proofErr w:type="spellEnd"/>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47E28" w14:textId="77777777" w:rsidR="00721D1C" w:rsidRDefault="00721D1C" w:rsidP="005073E4">
      <w:r>
        <w:separator/>
      </w:r>
    </w:p>
  </w:footnote>
  <w:footnote w:type="continuationSeparator" w:id="0">
    <w:p w14:paraId="70E35E87" w14:textId="77777777" w:rsidR="00721D1C" w:rsidRDefault="00721D1C" w:rsidP="00507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0DCC"/>
    <w:multiLevelType w:val="multilevel"/>
    <w:tmpl w:val="E0DC0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8B4549"/>
    <w:multiLevelType w:val="multilevel"/>
    <w:tmpl w:val="7C8C85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E2B2F"/>
    <w:multiLevelType w:val="multilevel"/>
    <w:tmpl w:val="A9D035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0D7EA7"/>
    <w:multiLevelType w:val="multilevel"/>
    <w:tmpl w:val="30243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8748C8"/>
    <w:multiLevelType w:val="multilevel"/>
    <w:tmpl w:val="C36EF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8B6CB2"/>
    <w:multiLevelType w:val="multilevel"/>
    <w:tmpl w:val="71BCB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172C40"/>
    <w:multiLevelType w:val="multilevel"/>
    <w:tmpl w:val="B69E6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3D3037"/>
    <w:multiLevelType w:val="multilevel"/>
    <w:tmpl w:val="D29664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E70977"/>
    <w:multiLevelType w:val="multilevel"/>
    <w:tmpl w:val="88D84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EF29E2"/>
    <w:multiLevelType w:val="multilevel"/>
    <w:tmpl w:val="EE0854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2D4BBC"/>
    <w:multiLevelType w:val="multilevel"/>
    <w:tmpl w:val="812A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734B20"/>
    <w:multiLevelType w:val="multilevel"/>
    <w:tmpl w:val="B3123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D95BAE"/>
    <w:multiLevelType w:val="multilevel"/>
    <w:tmpl w:val="B6904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467510"/>
    <w:multiLevelType w:val="multilevel"/>
    <w:tmpl w:val="76203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366FCB"/>
    <w:multiLevelType w:val="multilevel"/>
    <w:tmpl w:val="FF0E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430311"/>
    <w:multiLevelType w:val="multilevel"/>
    <w:tmpl w:val="AB487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1F3A83"/>
    <w:multiLevelType w:val="multilevel"/>
    <w:tmpl w:val="E564E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3"/>
  </w:num>
  <w:num w:numId="3">
    <w:abstractNumId w:val="15"/>
  </w:num>
  <w:num w:numId="4">
    <w:abstractNumId w:val="7"/>
  </w:num>
  <w:num w:numId="5">
    <w:abstractNumId w:val="4"/>
  </w:num>
  <w:num w:numId="6">
    <w:abstractNumId w:val="1"/>
  </w:num>
  <w:num w:numId="7">
    <w:abstractNumId w:val="16"/>
  </w:num>
  <w:num w:numId="8">
    <w:abstractNumId w:val="3"/>
  </w:num>
  <w:num w:numId="9">
    <w:abstractNumId w:val="10"/>
  </w:num>
  <w:num w:numId="10">
    <w:abstractNumId w:val="8"/>
  </w:num>
  <w:num w:numId="11">
    <w:abstractNumId w:val="2"/>
  </w:num>
  <w:num w:numId="12">
    <w:abstractNumId w:val="9"/>
  </w:num>
  <w:num w:numId="13">
    <w:abstractNumId w:val="12"/>
  </w:num>
  <w:num w:numId="14">
    <w:abstractNumId w:val="0"/>
  </w:num>
  <w:num w:numId="15">
    <w:abstractNumId w:val="14"/>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A9F"/>
    <w:rsid w:val="00272D24"/>
    <w:rsid w:val="00430CA0"/>
    <w:rsid w:val="004B7DC1"/>
    <w:rsid w:val="00506A9F"/>
    <w:rsid w:val="005073E4"/>
    <w:rsid w:val="005F346F"/>
    <w:rsid w:val="00721D1C"/>
    <w:rsid w:val="00860ACB"/>
    <w:rsid w:val="009763FC"/>
    <w:rsid w:val="00A5519E"/>
    <w:rsid w:val="00A81300"/>
    <w:rsid w:val="00A933E9"/>
    <w:rsid w:val="00AB0F77"/>
    <w:rsid w:val="00AF5621"/>
    <w:rsid w:val="00B04216"/>
    <w:rsid w:val="00B371DB"/>
    <w:rsid w:val="00BB5931"/>
    <w:rsid w:val="00C15717"/>
    <w:rsid w:val="00DF2253"/>
    <w:rsid w:val="00E002F4"/>
    <w:rsid w:val="00E84C77"/>
    <w:rsid w:val="00F96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7F34A4"/>
  <w14:defaultImageDpi w14:val="300"/>
  <w15:docId w15:val="{2E1ABF1B-0A42-48BF-AF1F-12501273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06A9F"/>
    <w:pPr>
      <w:widowControl w:val="0"/>
    </w:pPr>
    <w:rPr>
      <w:rFonts w:ascii="Cambria" w:eastAsia="新細明體"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6A9F"/>
    <w:pPr>
      <w:ind w:leftChars="200" w:left="480"/>
    </w:pPr>
  </w:style>
  <w:style w:type="paragraph" w:styleId="a4">
    <w:name w:val="header"/>
    <w:basedOn w:val="a"/>
    <w:link w:val="a5"/>
    <w:uiPriority w:val="99"/>
    <w:unhideWhenUsed/>
    <w:rsid w:val="005073E4"/>
    <w:pPr>
      <w:tabs>
        <w:tab w:val="center" w:pos="4153"/>
        <w:tab w:val="right" w:pos="8306"/>
      </w:tabs>
      <w:snapToGrid w:val="0"/>
    </w:pPr>
    <w:rPr>
      <w:sz w:val="20"/>
      <w:szCs w:val="20"/>
    </w:rPr>
  </w:style>
  <w:style w:type="character" w:customStyle="1" w:styleId="a5">
    <w:name w:val="頁首 字元"/>
    <w:basedOn w:val="a0"/>
    <w:link w:val="a4"/>
    <w:uiPriority w:val="99"/>
    <w:rsid w:val="005073E4"/>
    <w:rPr>
      <w:rFonts w:ascii="Cambria" w:eastAsia="新細明體" w:hAnsi="Cambria" w:cs="Times New Roman"/>
      <w:sz w:val="20"/>
      <w:szCs w:val="20"/>
    </w:rPr>
  </w:style>
  <w:style w:type="paragraph" w:styleId="a6">
    <w:name w:val="footer"/>
    <w:basedOn w:val="a"/>
    <w:link w:val="a7"/>
    <w:uiPriority w:val="99"/>
    <w:unhideWhenUsed/>
    <w:rsid w:val="005073E4"/>
    <w:pPr>
      <w:tabs>
        <w:tab w:val="center" w:pos="4153"/>
        <w:tab w:val="right" w:pos="8306"/>
      </w:tabs>
      <w:snapToGrid w:val="0"/>
    </w:pPr>
    <w:rPr>
      <w:sz w:val="20"/>
      <w:szCs w:val="20"/>
    </w:rPr>
  </w:style>
  <w:style w:type="character" w:customStyle="1" w:styleId="a7">
    <w:name w:val="頁尾 字元"/>
    <w:basedOn w:val="a0"/>
    <w:link w:val="a6"/>
    <w:uiPriority w:val="99"/>
    <w:rsid w:val="005073E4"/>
    <w:rPr>
      <w:rFonts w:ascii="Cambria" w:eastAsia="新細明體" w:hAnsi="Cambr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9</Pages>
  <Words>750</Words>
  <Characters>4277</Characters>
  <Application>Microsoft Office Word</Application>
  <DocSecurity>0</DocSecurity>
  <Lines>35</Lines>
  <Paragraphs>10</Paragraphs>
  <ScaleCrop>false</ScaleCrop>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lung</dc:creator>
  <cp:lastModifiedBy>PC</cp:lastModifiedBy>
  <cp:revision>10</cp:revision>
  <cp:lastPrinted>2014-12-24T04:05:00Z</cp:lastPrinted>
  <dcterms:created xsi:type="dcterms:W3CDTF">2014-12-24T03:55:00Z</dcterms:created>
  <dcterms:modified xsi:type="dcterms:W3CDTF">2017-02-21T07:46:00Z</dcterms:modified>
</cp:coreProperties>
</file>